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95901" w14:textId="1EDDCB2A" w:rsidR="003B17A8" w:rsidRPr="00B34422" w:rsidRDefault="001B7F5C" w:rsidP="001B7F5C">
      <w:pPr>
        <w:jc w:val="center"/>
        <w:rPr>
          <w:rFonts w:ascii="Arial" w:hAnsi="Arial" w:cs="Arial"/>
          <w:b/>
          <w:sz w:val="40"/>
        </w:rPr>
      </w:pPr>
      <w:r w:rsidRPr="00B34422">
        <w:rPr>
          <w:rFonts w:ascii="Arial" w:hAnsi="Arial" w:cs="Arial"/>
          <w:b/>
          <w:sz w:val="40"/>
        </w:rPr>
        <w:t xml:space="preserve">High-Impact Practice </w:t>
      </w:r>
      <w:r w:rsidR="00B34422" w:rsidRPr="00B34422">
        <w:rPr>
          <w:rFonts w:ascii="Arial" w:hAnsi="Arial" w:cs="Arial"/>
          <w:b/>
          <w:sz w:val="40"/>
        </w:rPr>
        <w:t>Evaluation</w:t>
      </w:r>
      <w:r w:rsidRPr="00B34422">
        <w:rPr>
          <w:rFonts w:ascii="Arial" w:hAnsi="Arial" w:cs="Arial"/>
          <w:b/>
          <w:sz w:val="40"/>
        </w:rPr>
        <w:t xml:space="preserve"> Rubric</w:t>
      </w:r>
    </w:p>
    <w:p w14:paraId="74923ECF" w14:textId="77777777" w:rsidR="004B6B67" w:rsidRDefault="004B6B67" w:rsidP="001B7F5C">
      <w:pPr>
        <w:contextualSpacing/>
        <w:rPr>
          <w:rFonts w:ascii="Arial" w:hAnsi="Arial" w:cs="Arial"/>
          <w:b/>
          <w:sz w:val="32"/>
        </w:rPr>
      </w:pPr>
    </w:p>
    <w:p w14:paraId="35B83CED" w14:textId="2E9711CA" w:rsidR="001B7F5C" w:rsidRDefault="001B7F5C" w:rsidP="001B7F5C">
      <w:pPr>
        <w:contextualSpacing/>
        <w:rPr>
          <w:rFonts w:ascii="Arial" w:hAnsi="Arial" w:cs="Arial"/>
          <w:b/>
          <w:sz w:val="32"/>
        </w:rPr>
      </w:pPr>
      <w:bookmarkStart w:id="0" w:name="_GoBack"/>
      <w:bookmarkEnd w:id="0"/>
      <w:r w:rsidRPr="00432A64">
        <w:rPr>
          <w:rFonts w:ascii="Arial" w:hAnsi="Arial" w:cs="Arial"/>
          <w:b/>
          <w:sz w:val="32"/>
        </w:rPr>
        <w:t>Introduction</w:t>
      </w:r>
    </w:p>
    <w:p w14:paraId="78062776" w14:textId="77777777" w:rsidR="00B34422" w:rsidRDefault="00B34422" w:rsidP="001B7F5C">
      <w:pPr>
        <w:contextualSpacing/>
        <w:rPr>
          <w:rFonts w:ascii="Arial" w:hAnsi="Arial" w:cs="Arial"/>
          <w:b/>
          <w:sz w:val="32"/>
        </w:rPr>
      </w:pPr>
    </w:p>
    <w:p w14:paraId="0F2AFB44" w14:textId="77777777" w:rsidR="000767A9" w:rsidRDefault="00262378" w:rsidP="00B34422">
      <w:pPr>
        <w:ind w:firstLine="720"/>
        <w:contextualSpacing/>
        <w:rPr>
          <w:rFonts w:cs="Arial"/>
        </w:rPr>
      </w:pPr>
      <w:r>
        <w:rPr>
          <w:rFonts w:cs="Arial"/>
        </w:rPr>
        <w:t>The p</w:t>
      </w:r>
      <w:r w:rsidR="002525B8">
        <w:rPr>
          <w:rFonts w:cs="Arial"/>
        </w:rPr>
        <w:t xml:space="preserve">urpose of this form is to serve as a guide to the high-impact course auditor. </w:t>
      </w:r>
      <w:r w:rsidR="00B34422">
        <w:rPr>
          <w:rFonts w:cs="Arial"/>
        </w:rPr>
        <w:t xml:space="preserve">Contained within this document is a guide to each of the questions on the High-Impact Practice Exit Form. Under each question is a rationale for its inclusion, what the question is </w:t>
      </w:r>
      <w:r w:rsidR="004F1268">
        <w:rPr>
          <w:rFonts w:cs="Arial"/>
        </w:rPr>
        <w:t>measuring</w:t>
      </w:r>
      <w:r w:rsidR="00B34422">
        <w:rPr>
          <w:rFonts w:cs="Arial"/>
        </w:rPr>
        <w:t>, and what the evaluator should be looking for in the question answers. In addition, a rubric for each question has been provided for quality comparison purposes.</w:t>
      </w:r>
      <w:r w:rsidR="00A50F83">
        <w:rPr>
          <w:rFonts w:cs="Arial"/>
        </w:rPr>
        <w:t xml:space="preserve"> Answers may provide information useful for the evaluation of multiple questions, so any answers can be consulted and considered for the evaluation of any question.</w:t>
      </w:r>
      <w:r w:rsidR="00841A74">
        <w:rPr>
          <w:rFonts w:cs="Arial"/>
        </w:rPr>
        <w:t xml:space="preserve"> </w:t>
      </w:r>
    </w:p>
    <w:p w14:paraId="1F24D221" w14:textId="42104B9E" w:rsidR="002525B8" w:rsidRDefault="00841A74" w:rsidP="00B34422">
      <w:pPr>
        <w:ind w:firstLine="720"/>
        <w:contextualSpacing/>
        <w:rPr>
          <w:rFonts w:cs="Arial"/>
        </w:rPr>
      </w:pPr>
      <w:r>
        <w:rPr>
          <w:rFonts w:cs="Arial"/>
        </w:rPr>
        <w:t xml:space="preserve">Each question is worth four points, with </w:t>
      </w:r>
      <w:r w:rsidR="004F1268">
        <w:rPr>
          <w:rFonts w:cs="Arial"/>
        </w:rPr>
        <w:t>“</w:t>
      </w:r>
      <w:r>
        <w:rPr>
          <w:rFonts w:cs="Arial"/>
        </w:rPr>
        <w:t>not evident</w:t>
      </w:r>
      <w:r w:rsidR="004F1268">
        <w:rPr>
          <w:rFonts w:cs="Arial"/>
        </w:rPr>
        <w:t>”</w:t>
      </w:r>
      <w:r>
        <w:rPr>
          <w:rFonts w:cs="Arial"/>
        </w:rPr>
        <w:t xml:space="preserve"> valued at 0 points and </w:t>
      </w:r>
      <w:r w:rsidR="004F1268">
        <w:rPr>
          <w:rFonts w:cs="Arial"/>
        </w:rPr>
        <w:t>“</w:t>
      </w:r>
      <w:r>
        <w:rPr>
          <w:rFonts w:cs="Arial"/>
        </w:rPr>
        <w:t>exemplary</w:t>
      </w:r>
      <w:r w:rsidR="004F1268">
        <w:rPr>
          <w:rFonts w:cs="Arial"/>
        </w:rPr>
        <w:t>’</w:t>
      </w:r>
      <w:r>
        <w:rPr>
          <w:rFonts w:cs="Arial"/>
        </w:rPr>
        <w:t xml:space="preserve"> valued at 4 points. Points should be tallied as the interviewer </w:t>
      </w:r>
      <w:r w:rsidR="00FD3161">
        <w:rPr>
          <w:rFonts w:cs="Arial"/>
        </w:rPr>
        <w:t>evaluates the form</w:t>
      </w:r>
      <w:r>
        <w:rPr>
          <w:rFonts w:cs="Arial"/>
        </w:rPr>
        <w:t xml:space="preserve">. </w:t>
      </w:r>
      <w:r w:rsidR="00FD3161">
        <w:rPr>
          <w:rFonts w:cs="Arial"/>
        </w:rPr>
        <w:t>It is</w:t>
      </w:r>
      <w:r>
        <w:rPr>
          <w:rFonts w:cs="Arial"/>
        </w:rPr>
        <w:t xml:space="preserve"> up to the faculty’s institution to decide what point value/level should be the goal.</w:t>
      </w:r>
      <w:r w:rsidR="00262378">
        <w:rPr>
          <w:rFonts w:cs="Arial"/>
        </w:rPr>
        <w:t xml:space="preserve"> The purpose of this quality assurance measurement is for institutions to challenge faculty to find ways to improve and, as such, a score of exemplary cannot be realistically attained in every category.</w:t>
      </w:r>
      <w:r w:rsidR="00FD3161">
        <w:rPr>
          <w:rFonts w:cs="Arial"/>
        </w:rPr>
        <w:t xml:space="preserve"> Finally, it should be noted not every course topic can be evaluated equally usin</w:t>
      </w:r>
      <w:r w:rsidR="000767A9">
        <w:rPr>
          <w:rFonts w:cs="Arial"/>
        </w:rPr>
        <w:t xml:space="preserve">g this rubric; STEM courses, in </w:t>
      </w:r>
      <w:r w:rsidR="00FD3161">
        <w:rPr>
          <w:rFonts w:cs="Arial"/>
        </w:rPr>
        <w:t xml:space="preserve">particular, will </w:t>
      </w:r>
      <w:r w:rsidR="00F612A4">
        <w:rPr>
          <w:rFonts w:cs="Arial"/>
        </w:rPr>
        <w:t>possibly</w:t>
      </w:r>
      <w:r w:rsidR="00FD3161">
        <w:rPr>
          <w:rFonts w:cs="Arial"/>
        </w:rPr>
        <w:t xml:space="preserve"> not score as highly as a humanities course </w:t>
      </w:r>
      <w:r w:rsidR="004F1268">
        <w:rPr>
          <w:rFonts w:cs="Arial"/>
        </w:rPr>
        <w:t>will</w:t>
      </w:r>
      <w:r w:rsidR="00FD3161">
        <w:rPr>
          <w:rFonts w:cs="Arial"/>
        </w:rPr>
        <w:t>.</w:t>
      </w:r>
    </w:p>
    <w:p w14:paraId="0F748D2D" w14:textId="2CC14626" w:rsidR="000767A9" w:rsidRPr="002525B8" w:rsidRDefault="000767A9" w:rsidP="00B34422">
      <w:pPr>
        <w:ind w:firstLine="720"/>
        <w:contextualSpacing/>
        <w:rPr>
          <w:rFonts w:cs="Arial"/>
        </w:rPr>
      </w:pPr>
      <w:r>
        <w:rPr>
          <w:rFonts w:cs="Arial"/>
        </w:rPr>
        <w:t>If this evaluation is being conducted at the course level, rather than the section level, ensure that each faculty has contributed two artifacts and co-authored the form. Due to the nature of coding at the course level, quality assurance should be determined by the weakest section in the course.</w:t>
      </w:r>
    </w:p>
    <w:p w14:paraId="629E03FE" w14:textId="77777777" w:rsidR="001B7F5C" w:rsidRDefault="001B7F5C" w:rsidP="001B7F5C">
      <w:pPr>
        <w:contextualSpacing/>
        <w:rPr>
          <w:rFonts w:ascii="Arial" w:hAnsi="Arial" w:cs="Arial"/>
          <w:sz w:val="22"/>
        </w:rPr>
      </w:pPr>
    </w:p>
    <w:p w14:paraId="630C1677" w14:textId="77777777" w:rsidR="00793282" w:rsidRPr="00432A64" w:rsidRDefault="00793282" w:rsidP="001B7F5C">
      <w:pPr>
        <w:contextualSpacing/>
        <w:rPr>
          <w:rFonts w:ascii="Arial" w:hAnsi="Arial" w:cs="Arial"/>
          <w:sz w:val="22"/>
        </w:rPr>
      </w:pPr>
    </w:p>
    <w:p w14:paraId="61C6C259" w14:textId="77777777" w:rsidR="001B7F5C" w:rsidRDefault="001B7F5C" w:rsidP="001B7F5C">
      <w:pPr>
        <w:contextualSpacing/>
        <w:rPr>
          <w:rFonts w:ascii="Arial" w:hAnsi="Arial" w:cs="Arial"/>
          <w:b/>
          <w:sz w:val="32"/>
        </w:rPr>
      </w:pPr>
      <w:r w:rsidRPr="00432A64">
        <w:rPr>
          <w:rFonts w:ascii="Arial" w:hAnsi="Arial" w:cs="Arial"/>
          <w:b/>
          <w:sz w:val="32"/>
        </w:rPr>
        <w:t>Rubric</w:t>
      </w:r>
      <w:r>
        <w:rPr>
          <w:rFonts w:ascii="Arial" w:hAnsi="Arial" w:cs="Arial"/>
          <w:b/>
          <w:sz w:val="32"/>
        </w:rPr>
        <w:t>s</w:t>
      </w:r>
    </w:p>
    <w:p w14:paraId="211AB87C" w14:textId="77777777" w:rsidR="001B7F5C" w:rsidRPr="00432A64" w:rsidRDefault="001B7F5C" w:rsidP="001B7F5C">
      <w:pPr>
        <w:contextualSpacing/>
        <w:rPr>
          <w:rFonts w:ascii="Arial" w:hAnsi="Arial" w:cs="Arial"/>
          <w:b/>
          <w:sz w:val="32"/>
        </w:rPr>
      </w:pPr>
    </w:p>
    <w:p w14:paraId="192432F5" w14:textId="77777777" w:rsidR="000C4965" w:rsidRDefault="000C4965" w:rsidP="000C4965">
      <w:pPr>
        <w:ind w:firstLine="720"/>
        <w:contextualSpacing/>
        <w:rPr>
          <w:rFonts w:ascii="Arial" w:hAnsi="Arial" w:cs="Arial"/>
          <w:b/>
          <w:sz w:val="28"/>
        </w:rPr>
      </w:pPr>
      <w:r>
        <w:rPr>
          <w:rFonts w:ascii="Arial" w:hAnsi="Arial" w:cs="Arial"/>
          <w:b/>
          <w:sz w:val="28"/>
        </w:rPr>
        <w:t>Student Outcomes</w:t>
      </w:r>
    </w:p>
    <w:p w14:paraId="1CC3A68A" w14:textId="77777777" w:rsidR="000C4965" w:rsidRDefault="000C4965" w:rsidP="000C4965">
      <w:pPr>
        <w:ind w:firstLine="720"/>
        <w:contextualSpacing/>
      </w:pPr>
    </w:p>
    <w:p w14:paraId="18D8C531" w14:textId="751DA63D" w:rsidR="000C4965" w:rsidRDefault="004F1268" w:rsidP="000C4965">
      <w:pPr>
        <w:ind w:firstLine="720"/>
        <w:contextualSpacing/>
        <w:rPr>
          <w:rFonts w:ascii="Arial" w:hAnsi="Arial" w:cs="Arial"/>
          <w:b/>
          <w:sz w:val="28"/>
        </w:rPr>
      </w:pPr>
      <w:r>
        <w:t xml:space="preserve">Under-represented minorities have less access to HIPs and receive more benefits from the practice, so it is imperative that institutions are addressing this equity issue at the course level. </w:t>
      </w:r>
      <w:r w:rsidR="000C4965">
        <w:t>By looking at the data provided in the tables</w:t>
      </w:r>
      <w:r>
        <w:t xml:space="preserve">, student outcomes should be approximately equal after accounting </w:t>
      </w:r>
      <w:r w:rsidRPr="004D0956">
        <w:t>for institutional and national trends</w:t>
      </w:r>
      <w:r w:rsidR="004D0956">
        <w:t>, which can be researched as part of this process if desired</w:t>
      </w:r>
      <w:r w:rsidR="000C4965">
        <w:t xml:space="preserve">. If one or more demographics </w:t>
      </w:r>
      <w:r>
        <w:t>achieve</w:t>
      </w:r>
      <w:r w:rsidR="000C4965">
        <w:t xml:space="preserve"> significantly less than another, then the course cannot be high-impact for all students. </w:t>
      </w:r>
      <w:r w:rsidR="002624EA">
        <w:t>Comparing demographic data for the course you are evaluating with a similar course not designated high-impact may yield useful comparative data for evaluative purposes.</w:t>
      </w:r>
    </w:p>
    <w:p w14:paraId="4F11A019" w14:textId="77777777" w:rsidR="000C4965" w:rsidRDefault="000C4965" w:rsidP="001B7F5C">
      <w:pPr>
        <w:ind w:firstLine="720"/>
        <w:contextualSpacing/>
        <w:rPr>
          <w:rFonts w:ascii="Arial" w:hAnsi="Arial" w:cs="Arial"/>
          <w:b/>
          <w:sz w:val="28"/>
        </w:rPr>
      </w:pPr>
    </w:p>
    <w:p w14:paraId="523F346A" w14:textId="77777777" w:rsidR="00A121BF" w:rsidRDefault="00A121BF" w:rsidP="001B7F5C">
      <w:pPr>
        <w:ind w:firstLine="720"/>
        <w:contextualSpacing/>
        <w:rPr>
          <w:rFonts w:ascii="Arial" w:hAnsi="Arial" w:cs="Arial"/>
          <w:b/>
          <w:sz w:val="28"/>
        </w:rPr>
      </w:pPr>
    </w:p>
    <w:p w14:paraId="58D8C391" w14:textId="77777777" w:rsidR="00A121BF" w:rsidRDefault="00A121BF" w:rsidP="001B7F5C">
      <w:pPr>
        <w:ind w:firstLine="720"/>
        <w:contextualSpacing/>
        <w:rPr>
          <w:rFonts w:ascii="Arial" w:hAnsi="Arial" w:cs="Arial"/>
          <w:b/>
          <w:sz w:val="28"/>
        </w:rPr>
      </w:pPr>
    </w:p>
    <w:p w14:paraId="7237BADE" w14:textId="599C3637" w:rsidR="001B7F5C" w:rsidRDefault="001B7F5C" w:rsidP="001B7F5C">
      <w:pPr>
        <w:ind w:firstLine="720"/>
        <w:contextualSpacing/>
        <w:rPr>
          <w:rFonts w:ascii="Arial" w:hAnsi="Arial" w:cs="Arial"/>
          <w:b/>
          <w:sz w:val="28"/>
        </w:rPr>
      </w:pPr>
      <w:r w:rsidRPr="00432A64">
        <w:rPr>
          <w:rFonts w:ascii="Arial" w:hAnsi="Arial" w:cs="Arial"/>
          <w:b/>
          <w:sz w:val="28"/>
        </w:rPr>
        <w:lastRenderedPageBreak/>
        <w:t>Course Objectives</w:t>
      </w:r>
    </w:p>
    <w:p w14:paraId="5F08C40B" w14:textId="77777777" w:rsidR="001B7F5C" w:rsidRDefault="001B7F5C" w:rsidP="001B7F5C">
      <w:pPr>
        <w:contextualSpacing/>
      </w:pPr>
    </w:p>
    <w:p w14:paraId="5BA973F9" w14:textId="6414B638" w:rsidR="00841A74" w:rsidRDefault="001B7F5C" w:rsidP="00841A74">
      <w:pPr>
        <w:ind w:firstLine="720"/>
        <w:contextualSpacing/>
        <w:rPr>
          <w:rFonts w:ascii="Arial" w:hAnsi="Arial" w:cs="Arial"/>
          <w:b/>
          <w:sz w:val="28"/>
        </w:rPr>
      </w:pPr>
      <w:r>
        <w:t xml:space="preserve">Course objectives listed should </w:t>
      </w:r>
      <w:r w:rsidR="002624EA">
        <w:t xml:space="preserve">closely </w:t>
      </w:r>
      <w:r>
        <w:t>match the course objectives on the syllabus. They should be clear, concise, and utilize upper-level thinking processes as defined b</w:t>
      </w:r>
      <w:r w:rsidR="00F26850">
        <w:t>y Bloom’s Taxonomy (Appendix 1), which was used in collaboration with the AAC&amp;U Value Rubrics and HIP research to create this assessment rubric.</w:t>
      </w:r>
      <w:r>
        <w:t xml:space="preserve"> Course objectives should be easily relatable to, or directly reference, the faculty’s chosen high-impact practice.</w:t>
      </w:r>
    </w:p>
    <w:p w14:paraId="0ED3024F" w14:textId="77777777" w:rsidR="00841A74" w:rsidRDefault="00841A74" w:rsidP="00841A74">
      <w:pPr>
        <w:ind w:firstLine="720"/>
        <w:contextualSpacing/>
        <w:rPr>
          <w:rFonts w:ascii="Arial" w:hAnsi="Arial" w:cs="Arial"/>
          <w:b/>
          <w:sz w:val="28"/>
        </w:rPr>
      </w:pPr>
    </w:p>
    <w:p w14:paraId="500C44EC" w14:textId="77777777" w:rsidR="00841A74" w:rsidRDefault="00841A74" w:rsidP="00841A74">
      <w:pPr>
        <w:ind w:firstLine="720"/>
        <w:contextualSpacing/>
        <w:rPr>
          <w:rFonts w:ascii="Arial" w:hAnsi="Arial" w:cs="Arial"/>
          <w:b/>
          <w:sz w:val="28"/>
        </w:rPr>
      </w:pPr>
      <w:r>
        <w:rPr>
          <w:rFonts w:ascii="Arial" w:hAnsi="Arial" w:cs="Arial"/>
          <w:b/>
          <w:sz w:val="28"/>
        </w:rPr>
        <w:t>Course Background A</w:t>
      </w:r>
    </w:p>
    <w:p w14:paraId="01BD02BB" w14:textId="77777777" w:rsidR="00841A74" w:rsidRDefault="00841A74" w:rsidP="00841A74">
      <w:pPr>
        <w:contextualSpacing/>
      </w:pPr>
    </w:p>
    <w:p w14:paraId="4B1E701D" w14:textId="3162BA4F" w:rsidR="00841A74" w:rsidRDefault="00841A74" w:rsidP="00841A74">
      <w:pPr>
        <w:ind w:firstLine="720"/>
        <w:contextualSpacing/>
      </w:pPr>
      <w:r>
        <w:t xml:space="preserve">This question </w:t>
      </w:r>
      <w:r w:rsidR="004F1268">
        <w:t>measures</w:t>
      </w:r>
      <w:r>
        <w:t xml:space="preserve"> faculty engagement and enthusiasm for HIPs. If a faculty member does not demonstrate enthusiasm for the project, then that attitude will likely pass to their students and they will not be engaged with the practice and receive the benefits.</w:t>
      </w:r>
    </w:p>
    <w:p w14:paraId="69BFDA82" w14:textId="77777777" w:rsidR="00841A74" w:rsidRDefault="00841A74" w:rsidP="00841A74">
      <w:pPr>
        <w:contextualSpacing/>
      </w:pPr>
    </w:p>
    <w:tbl>
      <w:tblPr>
        <w:tblStyle w:val="TableGrid"/>
        <w:tblW w:w="5000" w:type="pct"/>
        <w:tblLayout w:type="fixed"/>
        <w:tblLook w:val="04A0" w:firstRow="1" w:lastRow="0" w:firstColumn="1" w:lastColumn="0" w:noHBand="0" w:noVBand="1"/>
      </w:tblPr>
      <w:tblGrid>
        <w:gridCol w:w="2784"/>
        <w:gridCol w:w="2523"/>
        <w:gridCol w:w="1980"/>
        <w:gridCol w:w="2063"/>
      </w:tblGrid>
      <w:tr w:rsidR="00841A74" w14:paraId="2E970C35" w14:textId="77777777" w:rsidTr="00841A74">
        <w:trPr>
          <w:trHeight w:val="359"/>
        </w:trPr>
        <w:tc>
          <w:tcPr>
            <w:tcW w:w="1489" w:type="pct"/>
          </w:tcPr>
          <w:p w14:paraId="002E9322" w14:textId="77777777" w:rsidR="00841A74" w:rsidRPr="00E7391A" w:rsidRDefault="00841A74" w:rsidP="00841A74">
            <w:pPr>
              <w:contextualSpacing/>
              <w:jc w:val="center"/>
              <w:rPr>
                <w:rFonts w:ascii="Helvetica" w:hAnsi="Helvetica" w:cs="Arial"/>
                <w:b/>
              </w:rPr>
            </w:pPr>
            <w:r>
              <w:rPr>
                <w:rFonts w:ascii="Helvetica" w:hAnsi="Helvetica" w:cs="Arial"/>
                <w:b/>
                <w:sz w:val="26"/>
              </w:rPr>
              <w:t>Exemplary</w:t>
            </w:r>
          </w:p>
        </w:tc>
        <w:tc>
          <w:tcPr>
            <w:tcW w:w="1349" w:type="pct"/>
          </w:tcPr>
          <w:p w14:paraId="15CF3407" w14:textId="77777777" w:rsidR="00841A74" w:rsidRPr="00E7391A" w:rsidRDefault="00841A74" w:rsidP="00841A74">
            <w:pPr>
              <w:contextualSpacing/>
              <w:jc w:val="center"/>
              <w:rPr>
                <w:rFonts w:ascii="Helvetica" w:hAnsi="Helvetica" w:cs="Arial"/>
                <w:b/>
              </w:rPr>
            </w:pPr>
            <w:r>
              <w:rPr>
                <w:rFonts w:ascii="Helvetica" w:hAnsi="Helvetica" w:cs="Arial"/>
                <w:b/>
                <w:sz w:val="26"/>
              </w:rPr>
              <w:t>Proficient</w:t>
            </w:r>
          </w:p>
        </w:tc>
        <w:tc>
          <w:tcPr>
            <w:tcW w:w="1059" w:type="pct"/>
          </w:tcPr>
          <w:p w14:paraId="490BBE9F" w14:textId="77777777" w:rsidR="00841A74" w:rsidRPr="00E7391A" w:rsidRDefault="00841A74" w:rsidP="00841A74">
            <w:pPr>
              <w:contextualSpacing/>
              <w:jc w:val="center"/>
              <w:rPr>
                <w:rFonts w:ascii="Helvetica" w:hAnsi="Helvetica" w:cs="Arial"/>
                <w:b/>
              </w:rPr>
            </w:pPr>
            <w:r w:rsidRPr="00E7391A">
              <w:rPr>
                <w:rFonts w:ascii="Helvetica" w:hAnsi="Helvetica" w:cs="Arial"/>
                <w:b/>
                <w:sz w:val="26"/>
              </w:rPr>
              <w:t>Emerging</w:t>
            </w:r>
          </w:p>
        </w:tc>
        <w:tc>
          <w:tcPr>
            <w:tcW w:w="1103" w:type="pct"/>
          </w:tcPr>
          <w:p w14:paraId="629CA5F1" w14:textId="77777777" w:rsidR="00841A74" w:rsidRPr="00E7391A" w:rsidRDefault="00841A74" w:rsidP="00841A74">
            <w:pPr>
              <w:contextualSpacing/>
              <w:jc w:val="center"/>
              <w:rPr>
                <w:rFonts w:ascii="Helvetica" w:hAnsi="Helvetica" w:cs="Arial"/>
                <w:b/>
              </w:rPr>
            </w:pPr>
            <w:r w:rsidRPr="00E7391A">
              <w:rPr>
                <w:rFonts w:ascii="Helvetica" w:hAnsi="Helvetica" w:cs="Arial"/>
                <w:b/>
                <w:sz w:val="26"/>
              </w:rPr>
              <w:t>Not Evident</w:t>
            </w:r>
          </w:p>
        </w:tc>
      </w:tr>
      <w:tr w:rsidR="00841A74" w14:paraId="46E9E0C1" w14:textId="77777777" w:rsidTr="004F1268">
        <w:trPr>
          <w:trHeight w:val="1187"/>
        </w:trPr>
        <w:tc>
          <w:tcPr>
            <w:tcW w:w="1489" w:type="pct"/>
          </w:tcPr>
          <w:p w14:paraId="73BC182E" w14:textId="35A6CB8C" w:rsidR="00841A74" w:rsidRPr="004C53C6" w:rsidRDefault="005936E8" w:rsidP="00841A74">
            <w:pPr>
              <w:contextualSpacing/>
              <w:rPr>
                <w:rFonts w:ascii="Helvetica" w:hAnsi="Helvetica" w:cs="Arial"/>
                <w:highlight w:val="yellow"/>
              </w:rPr>
            </w:pPr>
            <w:r w:rsidRPr="005936E8">
              <w:rPr>
                <w:rFonts w:ascii="Helvetica" w:hAnsi="Helvetica" w:cs="Arial"/>
              </w:rPr>
              <w:t>Faculty expresses complete and enthusiastic interest in the practice</w:t>
            </w:r>
          </w:p>
        </w:tc>
        <w:tc>
          <w:tcPr>
            <w:tcW w:w="1349" w:type="pct"/>
          </w:tcPr>
          <w:p w14:paraId="11F88F21" w14:textId="41E253A9" w:rsidR="00841A74" w:rsidRPr="005936E8" w:rsidRDefault="005936E8" w:rsidP="00841A74">
            <w:pPr>
              <w:contextualSpacing/>
              <w:rPr>
                <w:rFonts w:ascii="Helvetica" w:hAnsi="Helvetica" w:cs="Arial"/>
              </w:rPr>
            </w:pPr>
            <w:r w:rsidRPr="005936E8">
              <w:rPr>
                <w:rFonts w:ascii="Helvetica" w:hAnsi="Helvetica" w:cs="Arial"/>
              </w:rPr>
              <w:t>Faculty expresses belief and some interest in the practice</w:t>
            </w:r>
          </w:p>
        </w:tc>
        <w:tc>
          <w:tcPr>
            <w:tcW w:w="1059" w:type="pct"/>
          </w:tcPr>
          <w:p w14:paraId="0797A68E" w14:textId="77777777" w:rsidR="00841A74" w:rsidRPr="00E7391A" w:rsidRDefault="00841A74" w:rsidP="00841A74">
            <w:pPr>
              <w:contextualSpacing/>
              <w:rPr>
                <w:rFonts w:ascii="Helvetica" w:hAnsi="Helvetica" w:cs="Arial"/>
              </w:rPr>
            </w:pPr>
            <w:r>
              <w:rPr>
                <w:rFonts w:ascii="Helvetica" w:hAnsi="Helvetica" w:cs="Arial"/>
              </w:rPr>
              <w:t xml:space="preserve">Faculty expresses belief in the HIP values </w:t>
            </w:r>
          </w:p>
        </w:tc>
        <w:tc>
          <w:tcPr>
            <w:tcW w:w="1103" w:type="pct"/>
          </w:tcPr>
          <w:p w14:paraId="5FDD4696" w14:textId="77777777" w:rsidR="00841A74" w:rsidRPr="00E7391A" w:rsidRDefault="00841A74" w:rsidP="00841A74">
            <w:pPr>
              <w:contextualSpacing/>
              <w:rPr>
                <w:rFonts w:ascii="Helvetica" w:hAnsi="Helvetica" w:cs="Arial"/>
              </w:rPr>
            </w:pPr>
            <w:r>
              <w:rPr>
                <w:rFonts w:ascii="Helvetica" w:hAnsi="Helvetica" w:cs="Arial"/>
              </w:rPr>
              <w:t>Faculty expresses disinterest in the practice</w:t>
            </w:r>
          </w:p>
        </w:tc>
      </w:tr>
    </w:tbl>
    <w:p w14:paraId="1560140C" w14:textId="77777777" w:rsidR="00841A74" w:rsidRDefault="00841A74" w:rsidP="000C4965">
      <w:pPr>
        <w:ind w:firstLine="720"/>
        <w:contextualSpacing/>
        <w:rPr>
          <w:rFonts w:ascii="Arial" w:hAnsi="Arial" w:cs="Arial"/>
          <w:b/>
          <w:sz w:val="28"/>
        </w:rPr>
      </w:pPr>
    </w:p>
    <w:p w14:paraId="1E4831A9" w14:textId="77777777" w:rsidR="00A121BF" w:rsidRDefault="00A121BF" w:rsidP="000C4965">
      <w:pPr>
        <w:ind w:firstLine="720"/>
        <w:contextualSpacing/>
        <w:rPr>
          <w:rFonts w:ascii="Arial" w:hAnsi="Arial" w:cs="Arial"/>
          <w:b/>
          <w:sz w:val="28"/>
        </w:rPr>
      </w:pPr>
    </w:p>
    <w:p w14:paraId="46B7E944" w14:textId="77777777" w:rsidR="00A121BF" w:rsidRDefault="00A121BF" w:rsidP="000C4965">
      <w:pPr>
        <w:ind w:firstLine="720"/>
        <w:contextualSpacing/>
        <w:rPr>
          <w:rFonts w:ascii="Arial" w:hAnsi="Arial" w:cs="Arial"/>
          <w:b/>
          <w:sz w:val="28"/>
        </w:rPr>
      </w:pPr>
    </w:p>
    <w:p w14:paraId="3FC472F3" w14:textId="77777777" w:rsidR="00A121BF" w:rsidRDefault="00A121BF" w:rsidP="000C4965">
      <w:pPr>
        <w:ind w:firstLine="720"/>
        <w:contextualSpacing/>
        <w:rPr>
          <w:rFonts w:ascii="Arial" w:hAnsi="Arial" w:cs="Arial"/>
          <w:b/>
          <w:sz w:val="28"/>
        </w:rPr>
      </w:pPr>
    </w:p>
    <w:p w14:paraId="49F781B4" w14:textId="77777777" w:rsidR="00A121BF" w:rsidRDefault="00A121BF" w:rsidP="000C4965">
      <w:pPr>
        <w:ind w:firstLine="720"/>
        <w:contextualSpacing/>
        <w:rPr>
          <w:rFonts w:ascii="Arial" w:hAnsi="Arial" w:cs="Arial"/>
          <w:b/>
          <w:sz w:val="28"/>
        </w:rPr>
      </w:pPr>
    </w:p>
    <w:p w14:paraId="21EDD239" w14:textId="77030584" w:rsidR="000C4965" w:rsidRDefault="000C4965" w:rsidP="000C4965">
      <w:pPr>
        <w:ind w:firstLine="720"/>
        <w:contextualSpacing/>
        <w:rPr>
          <w:rFonts w:ascii="Arial" w:hAnsi="Arial" w:cs="Arial"/>
          <w:b/>
          <w:sz w:val="28"/>
        </w:rPr>
      </w:pPr>
      <w:r>
        <w:rPr>
          <w:rFonts w:ascii="Arial" w:hAnsi="Arial" w:cs="Arial"/>
          <w:b/>
          <w:sz w:val="28"/>
        </w:rPr>
        <w:t>Course Background B</w:t>
      </w:r>
    </w:p>
    <w:p w14:paraId="3BA6A196" w14:textId="77777777" w:rsidR="000C4965" w:rsidRDefault="000C4965" w:rsidP="000C4965">
      <w:pPr>
        <w:contextualSpacing/>
      </w:pPr>
    </w:p>
    <w:p w14:paraId="0291B8E9" w14:textId="093561F2" w:rsidR="000C4965" w:rsidRPr="008130AB" w:rsidRDefault="000C4965" w:rsidP="000C4965">
      <w:pPr>
        <w:ind w:firstLine="720"/>
        <w:contextualSpacing/>
      </w:pPr>
      <w:r>
        <w:t xml:space="preserve">This question </w:t>
      </w:r>
      <w:r w:rsidR="004F1268">
        <w:t>measures</w:t>
      </w:r>
      <w:r>
        <w:t xml:space="preserve"> to what extent the faculty understands the context of their </w:t>
      </w:r>
      <w:r w:rsidR="004F1268">
        <w:t xml:space="preserve">chosen </w:t>
      </w:r>
      <w:r>
        <w:t xml:space="preserve">HIP and its suitability for their specific context. Answer should be logical and easy to follow, so a lay person could understand why that HIP is suitable for that course. </w:t>
      </w:r>
      <w:r w:rsidR="00DE1CE5">
        <w:t xml:space="preserve">For example, </w:t>
      </w:r>
      <w:r w:rsidR="004F1268">
        <w:t>faculty</w:t>
      </w:r>
      <w:r w:rsidR="00DE1CE5">
        <w:t xml:space="preserve"> may connect </w:t>
      </w:r>
      <w:r w:rsidR="004F1268">
        <w:t xml:space="preserve">their ancient history course </w:t>
      </w:r>
      <w:r w:rsidR="005F25D6">
        <w:t xml:space="preserve">to </w:t>
      </w:r>
      <w:r w:rsidR="004F1268">
        <w:t xml:space="preserve">study abroad in </w:t>
      </w:r>
      <w:r w:rsidR="005F25D6">
        <w:t>Greece</w:t>
      </w:r>
      <w:r w:rsidR="004F1268">
        <w:t xml:space="preserve"> as an example of suitability</w:t>
      </w:r>
      <w:r w:rsidR="005F25D6">
        <w:t>.</w:t>
      </w:r>
    </w:p>
    <w:p w14:paraId="2B6F65B6" w14:textId="77777777" w:rsidR="000C4965" w:rsidRDefault="000C4965" w:rsidP="000C4965">
      <w:pPr>
        <w:contextualSpacing/>
      </w:pPr>
    </w:p>
    <w:tbl>
      <w:tblPr>
        <w:tblStyle w:val="TableGrid"/>
        <w:tblW w:w="5000" w:type="pct"/>
        <w:tblLook w:val="04A0" w:firstRow="1" w:lastRow="0" w:firstColumn="1" w:lastColumn="0" w:noHBand="0" w:noVBand="1"/>
      </w:tblPr>
      <w:tblGrid>
        <w:gridCol w:w="2967"/>
        <w:gridCol w:w="2339"/>
        <w:gridCol w:w="1980"/>
        <w:gridCol w:w="2064"/>
      </w:tblGrid>
      <w:tr w:rsidR="000C4965" w14:paraId="09AC6F56" w14:textId="77777777" w:rsidTr="009C5B8E">
        <w:tc>
          <w:tcPr>
            <w:tcW w:w="1586" w:type="pct"/>
          </w:tcPr>
          <w:p w14:paraId="6B9DD142" w14:textId="77777777" w:rsidR="000C4965" w:rsidRPr="00E7391A" w:rsidRDefault="000C4965" w:rsidP="007A7E98">
            <w:pPr>
              <w:contextualSpacing/>
              <w:jc w:val="center"/>
              <w:rPr>
                <w:rFonts w:ascii="Helvetica" w:hAnsi="Helvetica" w:cs="Arial"/>
                <w:b/>
              </w:rPr>
            </w:pPr>
            <w:r>
              <w:rPr>
                <w:rFonts w:ascii="Helvetica" w:hAnsi="Helvetica" w:cs="Arial"/>
                <w:b/>
                <w:sz w:val="26"/>
              </w:rPr>
              <w:t>Exemplary</w:t>
            </w:r>
          </w:p>
        </w:tc>
        <w:tc>
          <w:tcPr>
            <w:tcW w:w="1251" w:type="pct"/>
          </w:tcPr>
          <w:p w14:paraId="2071AF2A" w14:textId="77777777" w:rsidR="000C4965" w:rsidRPr="00E7391A" w:rsidRDefault="006825CA" w:rsidP="007A7E98">
            <w:pPr>
              <w:contextualSpacing/>
              <w:jc w:val="center"/>
              <w:rPr>
                <w:rFonts w:ascii="Helvetica" w:hAnsi="Helvetica" w:cs="Arial"/>
                <w:b/>
              </w:rPr>
            </w:pPr>
            <w:r>
              <w:rPr>
                <w:rFonts w:ascii="Helvetica" w:hAnsi="Helvetica" w:cs="Arial"/>
                <w:b/>
                <w:sz w:val="26"/>
              </w:rPr>
              <w:t>Proficient</w:t>
            </w:r>
          </w:p>
        </w:tc>
        <w:tc>
          <w:tcPr>
            <w:tcW w:w="1059" w:type="pct"/>
          </w:tcPr>
          <w:p w14:paraId="44599E2C" w14:textId="77777777" w:rsidR="000C4965" w:rsidRPr="00E7391A" w:rsidRDefault="000C4965" w:rsidP="007A7E98">
            <w:pPr>
              <w:contextualSpacing/>
              <w:jc w:val="center"/>
              <w:rPr>
                <w:rFonts w:ascii="Helvetica" w:hAnsi="Helvetica" w:cs="Arial"/>
                <w:b/>
              </w:rPr>
            </w:pPr>
            <w:r w:rsidRPr="00E7391A">
              <w:rPr>
                <w:rFonts w:ascii="Helvetica" w:hAnsi="Helvetica" w:cs="Arial"/>
                <w:b/>
                <w:sz w:val="26"/>
              </w:rPr>
              <w:t>Emerging</w:t>
            </w:r>
          </w:p>
        </w:tc>
        <w:tc>
          <w:tcPr>
            <w:tcW w:w="1104" w:type="pct"/>
          </w:tcPr>
          <w:p w14:paraId="3D15D580" w14:textId="77777777" w:rsidR="000C4965" w:rsidRPr="00E7391A" w:rsidRDefault="000C4965" w:rsidP="007A7E98">
            <w:pPr>
              <w:contextualSpacing/>
              <w:jc w:val="center"/>
              <w:rPr>
                <w:rFonts w:ascii="Helvetica" w:hAnsi="Helvetica" w:cs="Arial"/>
                <w:b/>
              </w:rPr>
            </w:pPr>
            <w:r w:rsidRPr="00E7391A">
              <w:rPr>
                <w:rFonts w:ascii="Helvetica" w:hAnsi="Helvetica" w:cs="Arial"/>
                <w:b/>
                <w:sz w:val="26"/>
              </w:rPr>
              <w:t>Not Evident</w:t>
            </w:r>
          </w:p>
        </w:tc>
      </w:tr>
      <w:tr w:rsidR="000C4965" w14:paraId="3F6C4710" w14:textId="77777777" w:rsidTr="009C5B8E">
        <w:trPr>
          <w:trHeight w:val="1440"/>
        </w:trPr>
        <w:tc>
          <w:tcPr>
            <w:tcW w:w="1586" w:type="pct"/>
          </w:tcPr>
          <w:p w14:paraId="3737F5EF" w14:textId="77777777" w:rsidR="000C4965" w:rsidRPr="00E7391A" w:rsidRDefault="000C4965" w:rsidP="007A7E98">
            <w:pPr>
              <w:contextualSpacing/>
              <w:rPr>
                <w:rFonts w:ascii="Helvetica" w:hAnsi="Helvetica" w:cs="Arial"/>
              </w:rPr>
            </w:pPr>
            <w:r>
              <w:rPr>
                <w:rFonts w:ascii="Helvetica" w:hAnsi="Helvetica" w:cs="Arial"/>
              </w:rPr>
              <w:t>Fully articulate explaining relevant contexts of the HIP and how the context of their classroom matches that context</w:t>
            </w:r>
          </w:p>
        </w:tc>
        <w:tc>
          <w:tcPr>
            <w:tcW w:w="1251" w:type="pct"/>
          </w:tcPr>
          <w:p w14:paraId="78E2946F" w14:textId="08A02860" w:rsidR="000C4965" w:rsidRPr="00E7391A" w:rsidRDefault="000C4965" w:rsidP="007A7E98">
            <w:pPr>
              <w:contextualSpacing/>
              <w:rPr>
                <w:rFonts w:ascii="Helvetica" w:hAnsi="Helvetica" w:cs="Arial"/>
              </w:rPr>
            </w:pPr>
            <w:r>
              <w:rPr>
                <w:rFonts w:ascii="Helvetica" w:hAnsi="Helvetica" w:cs="Arial"/>
              </w:rPr>
              <w:t>Articulates either context or suitability well, but may be missing one or the other</w:t>
            </w:r>
          </w:p>
        </w:tc>
        <w:tc>
          <w:tcPr>
            <w:tcW w:w="1059" w:type="pct"/>
          </w:tcPr>
          <w:p w14:paraId="27655286" w14:textId="77777777" w:rsidR="000C4965" w:rsidRPr="00E7391A" w:rsidRDefault="000C4965" w:rsidP="007A7E98">
            <w:pPr>
              <w:contextualSpacing/>
              <w:rPr>
                <w:rFonts w:ascii="Helvetica" w:hAnsi="Helvetica" w:cs="Arial"/>
              </w:rPr>
            </w:pPr>
            <w:r>
              <w:rPr>
                <w:rFonts w:ascii="Helvetica" w:hAnsi="Helvetica" w:cs="Arial"/>
              </w:rPr>
              <w:t>Briefly articulates surface-level observations about suitability</w:t>
            </w:r>
          </w:p>
        </w:tc>
        <w:tc>
          <w:tcPr>
            <w:tcW w:w="1104" w:type="pct"/>
          </w:tcPr>
          <w:p w14:paraId="751B9D3E" w14:textId="77777777" w:rsidR="000C4965" w:rsidRPr="00E7391A" w:rsidRDefault="000C4965" w:rsidP="007A7E98">
            <w:pPr>
              <w:contextualSpacing/>
              <w:rPr>
                <w:rFonts w:ascii="Helvetica" w:hAnsi="Helvetica" w:cs="Arial"/>
              </w:rPr>
            </w:pPr>
            <w:r>
              <w:rPr>
                <w:rFonts w:ascii="Helvetica" w:hAnsi="Helvetica" w:cs="Arial"/>
              </w:rPr>
              <w:t>No demonstrated understanding of context or suitability</w:t>
            </w:r>
          </w:p>
        </w:tc>
      </w:tr>
    </w:tbl>
    <w:p w14:paraId="37EF0E40" w14:textId="77777777" w:rsidR="000C4965" w:rsidRDefault="000C4965" w:rsidP="00AE5D03">
      <w:pPr>
        <w:ind w:firstLine="720"/>
        <w:contextualSpacing/>
        <w:rPr>
          <w:rFonts w:ascii="Arial" w:hAnsi="Arial" w:cs="Arial"/>
          <w:b/>
          <w:sz w:val="28"/>
        </w:rPr>
      </w:pPr>
    </w:p>
    <w:p w14:paraId="7886F3E5" w14:textId="77777777" w:rsidR="00A121BF" w:rsidRDefault="00A121BF" w:rsidP="00841A74">
      <w:pPr>
        <w:ind w:firstLine="720"/>
        <w:contextualSpacing/>
        <w:rPr>
          <w:rFonts w:ascii="Arial" w:hAnsi="Arial" w:cs="Arial"/>
          <w:b/>
          <w:sz w:val="28"/>
        </w:rPr>
      </w:pPr>
    </w:p>
    <w:p w14:paraId="075942B2" w14:textId="77777777" w:rsidR="00A121BF" w:rsidRDefault="00A121BF" w:rsidP="00841A74">
      <w:pPr>
        <w:ind w:firstLine="720"/>
        <w:contextualSpacing/>
        <w:rPr>
          <w:rFonts w:ascii="Arial" w:hAnsi="Arial" w:cs="Arial"/>
          <w:b/>
          <w:sz w:val="28"/>
        </w:rPr>
      </w:pPr>
    </w:p>
    <w:p w14:paraId="69027421" w14:textId="683025FB" w:rsidR="001B7F5C" w:rsidRDefault="000C4965" w:rsidP="00841A74">
      <w:pPr>
        <w:ind w:firstLine="720"/>
        <w:contextualSpacing/>
        <w:rPr>
          <w:rFonts w:ascii="Arial" w:hAnsi="Arial" w:cs="Arial"/>
          <w:b/>
          <w:sz w:val="28"/>
        </w:rPr>
      </w:pPr>
      <w:r>
        <w:rPr>
          <w:rFonts w:ascii="Arial" w:hAnsi="Arial" w:cs="Arial"/>
          <w:b/>
          <w:sz w:val="28"/>
        </w:rPr>
        <w:lastRenderedPageBreak/>
        <w:t>Course Background C</w:t>
      </w:r>
    </w:p>
    <w:p w14:paraId="1E2E0FC0" w14:textId="77777777" w:rsidR="001B7F5C" w:rsidRDefault="001B7F5C" w:rsidP="001B7F5C">
      <w:pPr>
        <w:contextualSpacing/>
      </w:pPr>
    </w:p>
    <w:p w14:paraId="681EF298" w14:textId="0E366301" w:rsidR="000C4965" w:rsidRDefault="000C4965" w:rsidP="001B7F5C">
      <w:pPr>
        <w:ind w:firstLine="720"/>
        <w:contextualSpacing/>
      </w:pPr>
      <w:r>
        <w:t>This question</w:t>
      </w:r>
      <w:r w:rsidR="001B7F5C">
        <w:t xml:space="preserve"> is </w:t>
      </w:r>
      <w:r w:rsidR="004F1268">
        <w:t>measures</w:t>
      </w:r>
      <w:r w:rsidR="001B7F5C">
        <w:t xml:space="preserve"> to wha</w:t>
      </w:r>
      <w:r w:rsidR="009C5B8E">
        <w:t>t extent the faculty member understands</w:t>
      </w:r>
      <w:r w:rsidR="001B7F5C">
        <w:t xml:space="preserve"> the high-impact practice they’ve utilized in the course. There should be an awareness, if not the verbatim definition, of your institution’s definitional criteria for the high-impact practice. </w:t>
      </w:r>
    </w:p>
    <w:p w14:paraId="064D93C1" w14:textId="77777777" w:rsidR="001B7F5C" w:rsidRDefault="001B7F5C" w:rsidP="001B7F5C">
      <w:pPr>
        <w:contextualSpacing/>
      </w:pPr>
    </w:p>
    <w:tbl>
      <w:tblPr>
        <w:tblStyle w:val="TableGrid"/>
        <w:tblW w:w="5000" w:type="pct"/>
        <w:tblLayout w:type="fixed"/>
        <w:tblLook w:val="04A0" w:firstRow="1" w:lastRow="0" w:firstColumn="1" w:lastColumn="0" w:noHBand="0" w:noVBand="1"/>
      </w:tblPr>
      <w:tblGrid>
        <w:gridCol w:w="3056"/>
        <w:gridCol w:w="2339"/>
        <w:gridCol w:w="1801"/>
        <w:gridCol w:w="2154"/>
      </w:tblGrid>
      <w:tr w:rsidR="001B7F5C" w14:paraId="46CD070A" w14:textId="77777777" w:rsidTr="009C5B8E">
        <w:tc>
          <w:tcPr>
            <w:tcW w:w="1634" w:type="pct"/>
          </w:tcPr>
          <w:p w14:paraId="692A011E" w14:textId="77777777" w:rsidR="001B7F5C" w:rsidRPr="00E7391A" w:rsidRDefault="000C4965" w:rsidP="003B17A8">
            <w:pPr>
              <w:contextualSpacing/>
              <w:jc w:val="center"/>
              <w:rPr>
                <w:rFonts w:ascii="Helvetica" w:hAnsi="Helvetica" w:cs="Arial"/>
                <w:b/>
              </w:rPr>
            </w:pPr>
            <w:r>
              <w:rPr>
                <w:rFonts w:ascii="Helvetica" w:hAnsi="Helvetica" w:cs="Arial"/>
                <w:b/>
                <w:sz w:val="26"/>
              </w:rPr>
              <w:t>Exemplary</w:t>
            </w:r>
          </w:p>
        </w:tc>
        <w:tc>
          <w:tcPr>
            <w:tcW w:w="1251" w:type="pct"/>
          </w:tcPr>
          <w:p w14:paraId="0B79C9F9" w14:textId="77777777" w:rsidR="001B7F5C" w:rsidRPr="00E7391A" w:rsidRDefault="006825CA" w:rsidP="003B17A8">
            <w:pPr>
              <w:contextualSpacing/>
              <w:jc w:val="center"/>
              <w:rPr>
                <w:rFonts w:ascii="Helvetica" w:hAnsi="Helvetica" w:cs="Arial"/>
                <w:b/>
              </w:rPr>
            </w:pPr>
            <w:r>
              <w:rPr>
                <w:rFonts w:ascii="Helvetica" w:hAnsi="Helvetica" w:cs="Arial"/>
                <w:b/>
                <w:sz w:val="26"/>
              </w:rPr>
              <w:t>Proficient</w:t>
            </w:r>
          </w:p>
        </w:tc>
        <w:tc>
          <w:tcPr>
            <w:tcW w:w="963" w:type="pct"/>
          </w:tcPr>
          <w:p w14:paraId="5A46026A" w14:textId="77777777" w:rsidR="001B7F5C" w:rsidRPr="00E7391A" w:rsidRDefault="001B7F5C" w:rsidP="003B17A8">
            <w:pPr>
              <w:contextualSpacing/>
              <w:jc w:val="center"/>
              <w:rPr>
                <w:rFonts w:ascii="Helvetica" w:hAnsi="Helvetica" w:cs="Arial"/>
                <w:b/>
              </w:rPr>
            </w:pPr>
            <w:r w:rsidRPr="00E7391A">
              <w:rPr>
                <w:rFonts w:ascii="Helvetica" w:hAnsi="Helvetica" w:cs="Arial"/>
                <w:b/>
                <w:sz w:val="26"/>
              </w:rPr>
              <w:t>Emerging</w:t>
            </w:r>
          </w:p>
        </w:tc>
        <w:tc>
          <w:tcPr>
            <w:tcW w:w="1152" w:type="pct"/>
          </w:tcPr>
          <w:p w14:paraId="4AD775BF" w14:textId="77777777" w:rsidR="001B7F5C" w:rsidRPr="00E7391A" w:rsidRDefault="001B7F5C" w:rsidP="003B17A8">
            <w:pPr>
              <w:contextualSpacing/>
              <w:jc w:val="center"/>
              <w:rPr>
                <w:rFonts w:ascii="Helvetica" w:hAnsi="Helvetica" w:cs="Arial"/>
                <w:b/>
              </w:rPr>
            </w:pPr>
            <w:r w:rsidRPr="00E7391A">
              <w:rPr>
                <w:rFonts w:ascii="Helvetica" w:hAnsi="Helvetica" w:cs="Arial"/>
                <w:b/>
                <w:sz w:val="26"/>
              </w:rPr>
              <w:t>Not Evident</w:t>
            </w:r>
          </w:p>
        </w:tc>
      </w:tr>
      <w:tr w:rsidR="001B7F5C" w14:paraId="1A9CE5B4" w14:textId="77777777" w:rsidTr="009C5B8E">
        <w:trPr>
          <w:trHeight w:val="1440"/>
        </w:trPr>
        <w:tc>
          <w:tcPr>
            <w:tcW w:w="1634" w:type="pct"/>
          </w:tcPr>
          <w:p w14:paraId="4293DEA1" w14:textId="76852432" w:rsidR="001B7F5C" w:rsidRPr="00E7391A" w:rsidRDefault="001B7F5C" w:rsidP="003B17A8">
            <w:pPr>
              <w:contextualSpacing/>
              <w:rPr>
                <w:rFonts w:ascii="Helvetica" w:hAnsi="Helvetica" w:cs="Arial"/>
              </w:rPr>
            </w:pPr>
            <w:r w:rsidRPr="00E7391A">
              <w:rPr>
                <w:rFonts w:ascii="Helvetica" w:hAnsi="Helvetica" w:cs="Arial"/>
              </w:rPr>
              <w:t xml:space="preserve">Fully aware of institutional definition of chosen HIP and able to concisely connect </w:t>
            </w:r>
            <w:r w:rsidR="00F612A4">
              <w:rPr>
                <w:rFonts w:ascii="Helvetica" w:hAnsi="Helvetica" w:cs="Arial"/>
              </w:rPr>
              <w:t>the definition</w:t>
            </w:r>
            <w:r w:rsidRPr="00E7391A">
              <w:rPr>
                <w:rFonts w:ascii="Helvetica" w:hAnsi="Helvetica" w:cs="Arial"/>
              </w:rPr>
              <w:t xml:space="preserve"> to course outcomes</w:t>
            </w:r>
          </w:p>
        </w:tc>
        <w:tc>
          <w:tcPr>
            <w:tcW w:w="1251" w:type="pct"/>
          </w:tcPr>
          <w:p w14:paraId="3DD091B7" w14:textId="26B5F378" w:rsidR="001B7F5C" w:rsidRPr="00E7391A" w:rsidRDefault="00E955D4" w:rsidP="003B17A8">
            <w:pPr>
              <w:contextualSpacing/>
              <w:rPr>
                <w:rFonts w:ascii="Helvetica" w:hAnsi="Helvetica" w:cs="Arial"/>
              </w:rPr>
            </w:pPr>
            <w:r>
              <w:rPr>
                <w:rFonts w:ascii="Helvetica" w:hAnsi="Helvetica" w:cs="Arial"/>
              </w:rPr>
              <w:t>M</w:t>
            </w:r>
            <w:r w:rsidR="000C4965">
              <w:rPr>
                <w:rFonts w:ascii="Helvetica" w:hAnsi="Helvetica" w:cs="Arial"/>
              </w:rPr>
              <w:t>oderate understanding of institutional definition, but lacks detail</w:t>
            </w:r>
          </w:p>
        </w:tc>
        <w:tc>
          <w:tcPr>
            <w:tcW w:w="963" w:type="pct"/>
          </w:tcPr>
          <w:p w14:paraId="05730169" w14:textId="2FE567EA" w:rsidR="001B7F5C" w:rsidRPr="00E7391A" w:rsidRDefault="00E955D4" w:rsidP="003B17A8">
            <w:pPr>
              <w:contextualSpacing/>
              <w:rPr>
                <w:rFonts w:ascii="Helvetica" w:hAnsi="Helvetica" w:cs="Arial"/>
              </w:rPr>
            </w:pPr>
            <w:r>
              <w:rPr>
                <w:rFonts w:ascii="Helvetica" w:hAnsi="Helvetica" w:cs="Arial"/>
              </w:rPr>
              <w:t>F</w:t>
            </w:r>
            <w:r w:rsidR="000C4965">
              <w:rPr>
                <w:rFonts w:ascii="Helvetica" w:hAnsi="Helvetica" w:cs="Arial"/>
              </w:rPr>
              <w:t>ace-value understanding of the pedagogy</w:t>
            </w:r>
          </w:p>
        </w:tc>
        <w:tc>
          <w:tcPr>
            <w:tcW w:w="1152" w:type="pct"/>
          </w:tcPr>
          <w:p w14:paraId="2809CA26" w14:textId="77777777" w:rsidR="001B7F5C" w:rsidRPr="00E7391A" w:rsidRDefault="001B7F5C" w:rsidP="003B17A8">
            <w:pPr>
              <w:contextualSpacing/>
              <w:rPr>
                <w:rFonts w:ascii="Helvetica" w:hAnsi="Helvetica" w:cs="Arial"/>
              </w:rPr>
            </w:pPr>
            <w:r>
              <w:rPr>
                <w:rFonts w:ascii="Helvetica" w:hAnsi="Helvetica" w:cs="Arial"/>
              </w:rPr>
              <w:t>No understanding of definitional criteria for HIP or no application to course objectives</w:t>
            </w:r>
          </w:p>
        </w:tc>
      </w:tr>
    </w:tbl>
    <w:p w14:paraId="343B5BDD" w14:textId="77777777" w:rsidR="004F1268" w:rsidRDefault="004F1268" w:rsidP="00841A74">
      <w:pPr>
        <w:ind w:firstLine="720"/>
        <w:contextualSpacing/>
        <w:rPr>
          <w:rFonts w:ascii="Arial" w:hAnsi="Arial" w:cs="Arial"/>
          <w:b/>
          <w:sz w:val="28"/>
        </w:rPr>
      </w:pPr>
    </w:p>
    <w:p w14:paraId="3745FE64" w14:textId="77777777" w:rsidR="00A121BF" w:rsidRDefault="00A121BF" w:rsidP="00841A74">
      <w:pPr>
        <w:ind w:firstLine="720"/>
        <w:contextualSpacing/>
        <w:rPr>
          <w:rFonts w:ascii="Arial" w:hAnsi="Arial" w:cs="Arial"/>
          <w:b/>
          <w:sz w:val="28"/>
        </w:rPr>
      </w:pPr>
    </w:p>
    <w:p w14:paraId="5BC0B414" w14:textId="77777777" w:rsidR="00A121BF" w:rsidRDefault="00A121BF" w:rsidP="00841A74">
      <w:pPr>
        <w:ind w:firstLine="720"/>
        <w:contextualSpacing/>
        <w:rPr>
          <w:rFonts w:ascii="Arial" w:hAnsi="Arial" w:cs="Arial"/>
          <w:b/>
          <w:sz w:val="28"/>
        </w:rPr>
      </w:pPr>
    </w:p>
    <w:p w14:paraId="74711C03" w14:textId="5F15A0A5" w:rsidR="00841A74" w:rsidRDefault="00841A74" w:rsidP="00841A74">
      <w:pPr>
        <w:ind w:firstLine="720"/>
        <w:contextualSpacing/>
        <w:rPr>
          <w:rFonts w:ascii="Arial" w:hAnsi="Arial" w:cs="Arial"/>
          <w:b/>
          <w:sz w:val="28"/>
        </w:rPr>
      </w:pPr>
      <w:r>
        <w:rPr>
          <w:rFonts w:ascii="Arial" w:hAnsi="Arial" w:cs="Arial"/>
          <w:b/>
          <w:sz w:val="28"/>
        </w:rPr>
        <w:t>Course Background D</w:t>
      </w:r>
    </w:p>
    <w:p w14:paraId="324C9255" w14:textId="77777777" w:rsidR="00841A74" w:rsidRDefault="00841A74" w:rsidP="00841A74">
      <w:pPr>
        <w:ind w:firstLine="720"/>
        <w:contextualSpacing/>
        <w:rPr>
          <w:rFonts w:ascii="Arial" w:hAnsi="Arial" w:cs="Arial"/>
          <w:b/>
          <w:sz w:val="28"/>
        </w:rPr>
      </w:pPr>
    </w:p>
    <w:p w14:paraId="3E968871" w14:textId="2545412F" w:rsidR="00841A74" w:rsidRDefault="009C5B8E" w:rsidP="00841A74">
      <w:pPr>
        <w:ind w:firstLine="720"/>
        <w:contextualSpacing/>
      </w:pPr>
      <w:r>
        <w:t>This q</w:t>
      </w:r>
      <w:r w:rsidR="00841A74">
        <w:t xml:space="preserve">uestion </w:t>
      </w:r>
      <w:r w:rsidR="004F1268">
        <w:t>measures</w:t>
      </w:r>
      <w:r w:rsidR="00841A74">
        <w:t xml:space="preserve"> the faculty’s interest in professional development and </w:t>
      </w:r>
      <w:r w:rsidR="00E955D4">
        <w:t xml:space="preserve">the extent of their </w:t>
      </w:r>
      <w:r w:rsidR="00841A74">
        <w:t xml:space="preserve">growth mindset. </w:t>
      </w:r>
    </w:p>
    <w:p w14:paraId="2FFD2E6B" w14:textId="77777777" w:rsidR="00841A74" w:rsidRDefault="00841A74" w:rsidP="00841A74">
      <w:pPr>
        <w:contextualSpacing/>
      </w:pPr>
    </w:p>
    <w:tbl>
      <w:tblPr>
        <w:tblStyle w:val="TableGrid"/>
        <w:tblW w:w="5000" w:type="pct"/>
        <w:tblLayout w:type="fixed"/>
        <w:tblLook w:val="04A0" w:firstRow="1" w:lastRow="0" w:firstColumn="1" w:lastColumn="0" w:noHBand="0" w:noVBand="1"/>
      </w:tblPr>
      <w:tblGrid>
        <w:gridCol w:w="3505"/>
        <w:gridCol w:w="2160"/>
        <w:gridCol w:w="1533"/>
        <w:gridCol w:w="2152"/>
      </w:tblGrid>
      <w:tr w:rsidR="00841A74" w14:paraId="0473082D" w14:textId="77777777" w:rsidTr="009C5B8E">
        <w:tc>
          <w:tcPr>
            <w:tcW w:w="1874" w:type="pct"/>
          </w:tcPr>
          <w:p w14:paraId="1EEA90C5" w14:textId="77777777" w:rsidR="00841A74" w:rsidRPr="00E7391A" w:rsidRDefault="00841A74" w:rsidP="00841A74">
            <w:pPr>
              <w:contextualSpacing/>
              <w:jc w:val="center"/>
              <w:rPr>
                <w:rFonts w:ascii="Helvetica" w:hAnsi="Helvetica" w:cs="Arial"/>
                <w:b/>
              </w:rPr>
            </w:pPr>
            <w:r>
              <w:rPr>
                <w:rFonts w:ascii="Helvetica" w:hAnsi="Helvetica" w:cs="Arial"/>
                <w:b/>
                <w:sz w:val="26"/>
              </w:rPr>
              <w:t>Exemplary</w:t>
            </w:r>
          </w:p>
        </w:tc>
        <w:tc>
          <w:tcPr>
            <w:tcW w:w="1155" w:type="pct"/>
          </w:tcPr>
          <w:p w14:paraId="27C09D80" w14:textId="77777777" w:rsidR="00841A74" w:rsidRPr="00E7391A" w:rsidRDefault="00841A74" w:rsidP="00841A74">
            <w:pPr>
              <w:contextualSpacing/>
              <w:jc w:val="center"/>
              <w:rPr>
                <w:rFonts w:ascii="Helvetica" w:hAnsi="Helvetica" w:cs="Arial"/>
                <w:b/>
              </w:rPr>
            </w:pPr>
            <w:r>
              <w:rPr>
                <w:rFonts w:ascii="Helvetica" w:hAnsi="Helvetica" w:cs="Arial"/>
                <w:b/>
                <w:sz w:val="26"/>
              </w:rPr>
              <w:t>Proficient</w:t>
            </w:r>
          </w:p>
        </w:tc>
        <w:tc>
          <w:tcPr>
            <w:tcW w:w="820" w:type="pct"/>
          </w:tcPr>
          <w:p w14:paraId="2366F95D" w14:textId="77777777" w:rsidR="00841A74" w:rsidRPr="00E7391A" w:rsidRDefault="00841A74" w:rsidP="00841A74">
            <w:pPr>
              <w:contextualSpacing/>
              <w:jc w:val="center"/>
              <w:rPr>
                <w:rFonts w:ascii="Helvetica" w:hAnsi="Helvetica" w:cs="Arial"/>
                <w:b/>
              </w:rPr>
            </w:pPr>
            <w:r w:rsidRPr="00E7391A">
              <w:rPr>
                <w:rFonts w:ascii="Helvetica" w:hAnsi="Helvetica" w:cs="Arial"/>
                <w:b/>
                <w:sz w:val="26"/>
              </w:rPr>
              <w:t>Emerging</w:t>
            </w:r>
          </w:p>
        </w:tc>
        <w:tc>
          <w:tcPr>
            <w:tcW w:w="1151" w:type="pct"/>
          </w:tcPr>
          <w:p w14:paraId="407931A9" w14:textId="77777777" w:rsidR="00841A74" w:rsidRPr="00E7391A" w:rsidRDefault="00841A74" w:rsidP="00841A74">
            <w:pPr>
              <w:contextualSpacing/>
              <w:jc w:val="center"/>
              <w:rPr>
                <w:rFonts w:ascii="Helvetica" w:hAnsi="Helvetica" w:cs="Arial"/>
                <w:b/>
              </w:rPr>
            </w:pPr>
            <w:r w:rsidRPr="00E7391A">
              <w:rPr>
                <w:rFonts w:ascii="Helvetica" w:hAnsi="Helvetica" w:cs="Arial"/>
                <w:b/>
                <w:sz w:val="26"/>
              </w:rPr>
              <w:t>Not Evident</w:t>
            </w:r>
          </w:p>
        </w:tc>
      </w:tr>
      <w:tr w:rsidR="00841A74" w14:paraId="56A64B26" w14:textId="77777777" w:rsidTr="009C5B8E">
        <w:trPr>
          <w:trHeight w:val="1440"/>
        </w:trPr>
        <w:tc>
          <w:tcPr>
            <w:tcW w:w="1874" w:type="pct"/>
          </w:tcPr>
          <w:p w14:paraId="4C0D496A" w14:textId="5B7D09D5" w:rsidR="00841A74" w:rsidRPr="00E7391A" w:rsidRDefault="009C5B8E" w:rsidP="00841A74">
            <w:pPr>
              <w:contextualSpacing/>
              <w:rPr>
                <w:rFonts w:ascii="Helvetica" w:hAnsi="Helvetica" w:cs="Arial"/>
              </w:rPr>
            </w:pPr>
            <w:r>
              <w:rPr>
                <w:rFonts w:ascii="Helvetica" w:hAnsi="Helvetica" w:cs="Arial"/>
              </w:rPr>
              <w:t>Vast h</w:t>
            </w:r>
            <w:r w:rsidR="00841A74">
              <w:rPr>
                <w:rFonts w:ascii="Helvetica" w:hAnsi="Helvetica" w:cs="Arial"/>
              </w:rPr>
              <w:t>istory of assessing and improving HIP in the classroom and mindset suggests willingness</w:t>
            </w:r>
            <w:r w:rsidR="00E955D4">
              <w:rPr>
                <w:rFonts w:ascii="Helvetica" w:hAnsi="Helvetica" w:cs="Arial"/>
              </w:rPr>
              <w:t xml:space="preserve"> and enthusiasm</w:t>
            </w:r>
            <w:r w:rsidR="00841A74">
              <w:rPr>
                <w:rFonts w:ascii="Helvetica" w:hAnsi="Helvetica" w:cs="Arial"/>
              </w:rPr>
              <w:t xml:space="preserve"> to grow and learn.</w:t>
            </w:r>
          </w:p>
        </w:tc>
        <w:tc>
          <w:tcPr>
            <w:tcW w:w="1155" w:type="pct"/>
          </w:tcPr>
          <w:p w14:paraId="34C641A6" w14:textId="0324F55B" w:rsidR="00841A74" w:rsidRPr="00E7391A" w:rsidRDefault="009C5B8E" w:rsidP="00841A74">
            <w:pPr>
              <w:contextualSpacing/>
              <w:rPr>
                <w:rFonts w:ascii="Helvetica" w:hAnsi="Helvetica" w:cs="Arial"/>
              </w:rPr>
            </w:pPr>
            <w:r>
              <w:rPr>
                <w:rFonts w:ascii="Helvetica" w:hAnsi="Helvetica" w:cs="Arial"/>
              </w:rPr>
              <w:t>History of professional development and growth mindset evident</w:t>
            </w:r>
          </w:p>
        </w:tc>
        <w:tc>
          <w:tcPr>
            <w:tcW w:w="820" w:type="pct"/>
          </w:tcPr>
          <w:p w14:paraId="34D1447D" w14:textId="6961E473" w:rsidR="00841A74" w:rsidRPr="00E7391A" w:rsidRDefault="009C5B8E" w:rsidP="00841A74">
            <w:pPr>
              <w:contextualSpacing/>
              <w:rPr>
                <w:rFonts w:ascii="Helvetica" w:hAnsi="Helvetica" w:cs="Arial"/>
              </w:rPr>
            </w:pPr>
            <w:r>
              <w:rPr>
                <w:rFonts w:ascii="Helvetica" w:hAnsi="Helvetica" w:cs="Arial"/>
              </w:rPr>
              <w:t>Willingness to improve demonstrated, but no history</w:t>
            </w:r>
          </w:p>
        </w:tc>
        <w:tc>
          <w:tcPr>
            <w:tcW w:w="1151" w:type="pct"/>
          </w:tcPr>
          <w:p w14:paraId="5B3D3850" w14:textId="045133A0" w:rsidR="00841A74" w:rsidRPr="00E7391A" w:rsidRDefault="009C5B8E" w:rsidP="00841A74">
            <w:pPr>
              <w:contextualSpacing/>
              <w:rPr>
                <w:rFonts w:ascii="Helvetica" w:hAnsi="Helvetica" w:cs="Arial"/>
              </w:rPr>
            </w:pPr>
            <w:r>
              <w:rPr>
                <w:rFonts w:ascii="Helvetica" w:hAnsi="Helvetica" w:cs="Arial"/>
              </w:rPr>
              <w:t>N</w:t>
            </w:r>
            <w:r w:rsidR="00841A74">
              <w:rPr>
                <w:rFonts w:ascii="Helvetica" w:hAnsi="Helvetica" w:cs="Arial"/>
              </w:rPr>
              <w:t>o willingness to improve or engage with assessment</w:t>
            </w:r>
            <w:r>
              <w:rPr>
                <w:rFonts w:ascii="Helvetica" w:hAnsi="Helvetica" w:cs="Arial"/>
              </w:rPr>
              <w:t xml:space="preserve"> demonstrated</w:t>
            </w:r>
          </w:p>
        </w:tc>
      </w:tr>
    </w:tbl>
    <w:p w14:paraId="449DD4D6" w14:textId="77777777" w:rsidR="00841A74" w:rsidRDefault="00841A74" w:rsidP="0001560C">
      <w:pPr>
        <w:ind w:firstLine="720"/>
        <w:contextualSpacing/>
        <w:rPr>
          <w:rFonts w:ascii="Arial" w:hAnsi="Arial" w:cs="Arial"/>
          <w:b/>
          <w:sz w:val="28"/>
        </w:rPr>
      </w:pPr>
    </w:p>
    <w:p w14:paraId="5FC7043F" w14:textId="77777777" w:rsidR="00A121BF" w:rsidRDefault="00A121BF" w:rsidP="0001560C">
      <w:pPr>
        <w:ind w:firstLine="720"/>
        <w:contextualSpacing/>
        <w:rPr>
          <w:rFonts w:ascii="Arial" w:hAnsi="Arial" w:cs="Arial"/>
          <w:b/>
          <w:sz w:val="28"/>
        </w:rPr>
      </w:pPr>
    </w:p>
    <w:p w14:paraId="75FADC06" w14:textId="61B29E96" w:rsidR="0001560C" w:rsidRDefault="00841A74" w:rsidP="0001560C">
      <w:pPr>
        <w:ind w:firstLine="720"/>
        <w:contextualSpacing/>
        <w:rPr>
          <w:rFonts w:ascii="Arial" w:hAnsi="Arial" w:cs="Arial"/>
          <w:b/>
          <w:sz w:val="28"/>
        </w:rPr>
      </w:pPr>
      <w:r>
        <w:rPr>
          <w:rFonts w:ascii="Arial" w:hAnsi="Arial" w:cs="Arial"/>
          <w:b/>
          <w:sz w:val="28"/>
        </w:rPr>
        <w:t>Course Background E</w:t>
      </w:r>
    </w:p>
    <w:p w14:paraId="33D7BA8E" w14:textId="77777777" w:rsidR="0001560C" w:rsidRDefault="0001560C" w:rsidP="0001560C">
      <w:pPr>
        <w:contextualSpacing/>
      </w:pPr>
    </w:p>
    <w:p w14:paraId="761CB479" w14:textId="42B1ABCF" w:rsidR="0001560C" w:rsidRDefault="0001560C" w:rsidP="0001560C">
      <w:pPr>
        <w:ind w:firstLine="720"/>
        <w:contextualSpacing/>
      </w:pPr>
      <w:r>
        <w:t xml:space="preserve">This question </w:t>
      </w:r>
      <w:r w:rsidR="004F1268">
        <w:t>measures</w:t>
      </w:r>
      <w:r>
        <w:t xml:space="preserve"> if a faculty member already has plans to make amendments to the course to improve their HIP. When making suggestions for improvement, consider what the faculty member is already doing or not doing to improve the course.</w:t>
      </w:r>
    </w:p>
    <w:p w14:paraId="46446C75" w14:textId="77777777" w:rsidR="0001560C" w:rsidRDefault="0001560C" w:rsidP="0001560C">
      <w:pPr>
        <w:contextualSpacing/>
      </w:pPr>
    </w:p>
    <w:tbl>
      <w:tblPr>
        <w:tblStyle w:val="TableGrid"/>
        <w:tblW w:w="5000" w:type="pct"/>
        <w:tblLayout w:type="fixed"/>
        <w:tblLook w:val="04A0" w:firstRow="1" w:lastRow="0" w:firstColumn="1" w:lastColumn="0" w:noHBand="0" w:noVBand="1"/>
      </w:tblPr>
      <w:tblGrid>
        <w:gridCol w:w="3235"/>
        <w:gridCol w:w="1891"/>
        <w:gridCol w:w="1980"/>
        <w:gridCol w:w="2244"/>
      </w:tblGrid>
      <w:tr w:rsidR="0001560C" w14:paraId="552CA00D" w14:textId="77777777" w:rsidTr="00256FFA">
        <w:tc>
          <w:tcPr>
            <w:tcW w:w="1730" w:type="pct"/>
          </w:tcPr>
          <w:p w14:paraId="4A01B0ED" w14:textId="77777777" w:rsidR="0001560C" w:rsidRPr="00E7391A" w:rsidRDefault="0001560C" w:rsidP="00F56EF6">
            <w:pPr>
              <w:contextualSpacing/>
              <w:jc w:val="center"/>
              <w:rPr>
                <w:rFonts w:ascii="Helvetica" w:hAnsi="Helvetica" w:cs="Arial"/>
                <w:b/>
              </w:rPr>
            </w:pPr>
            <w:r>
              <w:rPr>
                <w:rFonts w:ascii="Helvetica" w:hAnsi="Helvetica" w:cs="Arial"/>
                <w:b/>
                <w:sz w:val="26"/>
              </w:rPr>
              <w:t>Exemplary</w:t>
            </w:r>
          </w:p>
        </w:tc>
        <w:tc>
          <w:tcPr>
            <w:tcW w:w="1011" w:type="pct"/>
          </w:tcPr>
          <w:p w14:paraId="3DED4791" w14:textId="77777777" w:rsidR="0001560C" w:rsidRPr="00E7391A" w:rsidRDefault="006825CA" w:rsidP="00F56EF6">
            <w:pPr>
              <w:contextualSpacing/>
              <w:jc w:val="center"/>
              <w:rPr>
                <w:rFonts w:ascii="Helvetica" w:hAnsi="Helvetica" w:cs="Arial"/>
                <w:b/>
              </w:rPr>
            </w:pPr>
            <w:r>
              <w:rPr>
                <w:rFonts w:ascii="Helvetica" w:hAnsi="Helvetica" w:cs="Arial"/>
                <w:b/>
                <w:sz w:val="26"/>
              </w:rPr>
              <w:t>Proficient</w:t>
            </w:r>
          </w:p>
        </w:tc>
        <w:tc>
          <w:tcPr>
            <w:tcW w:w="1059" w:type="pct"/>
          </w:tcPr>
          <w:p w14:paraId="52DF6CDA" w14:textId="77777777" w:rsidR="0001560C" w:rsidRPr="00E7391A" w:rsidRDefault="0001560C" w:rsidP="00F56EF6">
            <w:pPr>
              <w:contextualSpacing/>
              <w:jc w:val="center"/>
              <w:rPr>
                <w:rFonts w:ascii="Helvetica" w:hAnsi="Helvetica" w:cs="Arial"/>
                <w:b/>
              </w:rPr>
            </w:pPr>
            <w:r w:rsidRPr="00E7391A">
              <w:rPr>
                <w:rFonts w:ascii="Helvetica" w:hAnsi="Helvetica" w:cs="Arial"/>
                <w:b/>
                <w:sz w:val="26"/>
              </w:rPr>
              <w:t>Emerging</w:t>
            </w:r>
          </w:p>
        </w:tc>
        <w:tc>
          <w:tcPr>
            <w:tcW w:w="1200" w:type="pct"/>
          </w:tcPr>
          <w:p w14:paraId="605FC59A" w14:textId="77777777" w:rsidR="0001560C" w:rsidRPr="00E7391A" w:rsidRDefault="0001560C" w:rsidP="00F56EF6">
            <w:pPr>
              <w:contextualSpacing/>
              <w:jc w:val="center"/>
              <w:rPr>
                <w:rFonts w:ascii="Helvetica" w:hAnsi="Helvetica" w:cs="Arial"/>
                <w:b/>
              </w:rPr>
            </w:pPr>
            <w:r w:rsidRPr="00E7391A">
              <w:rPr>
                <w:rFonts w:ascii="Helvetica" w:hAnsi="Helvetica" w:cs="Arial"/>
                <w:b/>
                <w:sz w:val="26"/>
              </w:rPr>
              <w:t>Not Evident</w:t>
            </w:r>
          </w:p>
        </w:tc>
      </w:tr>
      <w:tr w:rsidR="0001560C" w14:paraId="2BA2FB8C" w14:textId="77777777" w:rsidTr="00256FFA">
        <w:trPr>
          <w:trHeight w:val="1277"/>
        </w:trPr>
        <w:tc>
          <w:tcPr>
            <w:tcW w:w="1730" w:type="pct"/>
          </w:tcPr>
          <w:p w14:paraId="2C04FD46" w14:textId="6717A458" w:rsidR="0001560C" w:rsidRPr="00E7391A" w:rsidRDefault="00256FFA" w:rsidP="00F56EF6">
            <w:pPr>
              <w:contextualSpacing/>
              <w:rPr>
                <w:rFonts w:ascii="Helvetica" w:hAnsi="Helvetica" w:cs="Arial"/>
              </w:rPr>
            </w:pPr>
            <w:r>
              <w:rPr>
                <w:rFonts w:ascii="Helvetica" w:hAnsi="Helvetica" w:cs="Arial"/>
              </w:rPr>
              <w:t>H</w:t>
            </w:r>
            <w:r w:rsidR="0001560C">
              <w:rPr>
                <w:rFonts w:ascii="Helvetica" w:hAnsi="Helvetica" w:cs="Arial"/>
              </w:rPr>
              <w:t>istory of altering the course to improve HIP and indicates future improvements</w:t>
            </w:r>
          </w:p>
        </w:tc>
        <w:tc>
          <w:tcPr>
            <w:tcW w:w="1011" w:type="pct"/>
          </w:tcPr>
          <w:p w14:paraId="56752525" w14:textId="38F04E5D" w:rsidR="0001560C" w:rsidRPr="00E7391A" w:rsidRDefault="00256FFA" w:rsidP="00F56EF6">
            <w:pPr>
              <w:contextualSpacing/>
              <w:rPr>
                <w:rFonts w:ascii="Helvetica" w:hAnsi="Helvetica" w:cs="Arial"/>
              </w:rPr>
            </w:pPr>
            <w:r>
              <w:rPr>
                <w:rFonts w:ascii="Helvetica" w:hAnsi="Helvetica" w:cs="Arial"/>
              </w:rPr>
              <w:t>H</w:t>
            </w:r>
            <w:r w:rsidR="0001560C">
              <w:rPr>
                <w:rFonts w:ascii="Helvetica" w:hAnsi="Helvetica" w:cs="Arial"/>
              </w:rPr>
              <w:t>istory of altering the course to improve HIP</w:t>
            </w:r>
          </w:p>
        </w:tc>
        <w:tc>
          <w:tcPr>
            <w:tcW w:w="1059" w:type="pct"/>
          </w:tcPr>
          <w:p w14:paraId="671ED78D" w14:textId="336FC719" w:rsidR="0001560C" w:rsidRPr="00E7391A" w:rsidRDefault="00256FFA" w:rsidP="00F56EF6">
            <w:pPr>
              <w:contextualSpacing/>
              <w:rPr>
                <w:rFonts w:ascii="Helvetica" w:hAnsi="Helvetica" w:cs="Arial"/>
              </w:rPr>
            </w:pPr>
            <w:r>
              <w:rPr>
                <w:rFonts w:ascii="Helvetica" w:hAnsi="Helvetica" w:cs="Arial"/>
              </w:rPr>
              <w:t>H</w:t>
            </w:r>
            <w:r w:rsidR="0001560C">
              <w:rPr>
                <w:rFonts w:ascii="Helvetica" w:hAnsi="Helvetica" w:cs="Arial"/>
              </w:rPr>
              <w:t>istory of altering the course, but no mention of HIP</w:t>
            </w:r>
          </w:p>
        </w:tc>
        <w:tc>
          <w:tcPr>
            <w:tcW w:w="1200" w:type="pct"/>
          </w:tcPr>
          <w:p w14:paraId="254037A2" w14:textId="7FB646CC" w:rsidR="0001560C" w:rsidRPr="00E7391A" w:rsidRDefault="00256FFA" w:rsidP="00F56EF6">
            <w:pPr>
              <w:contextualSpacing/>
              <w:rPr>
                <w:rFonts w:ascii="Helvetica" w:hAnsi="Helvetica" w:cs="Arial"/>
              </w:rPr>
            </w:pPr>
            <w:r>
              <w:rPr>
                <w:rFonts w:ascii="Helvetica" w:hAnsi="Helvetica" w:cs="Arial"/>
              </w:rPr>
              <w:t>N</w:t>
            </w:r>
            <w:r w:rsidR="0001560C">
              <w:rPr>
                <w:rFonts w:ascii="Helvetica" w:hAnsi="Helvetica" w:cs="Arial"/>
              </w:rPr>
              <w:t>o plan to make alterations to the course</w:t>
            </w:r>
            <w:r>
              <w:rPr>
                <w:rFonts w:ascii="Helvetica" w:hAnsi="Helvetica" w:cs="Arial"/>
              </w:rPr>
              <w:t xml:space="preserve"> and no history of doing so</w:t>
            </w:r>
          </w:p>
        </w:tc>
      </w:tr>
    </w:tbl>
    <w:p w14:paraId="2698FE75" w14:textId="77777777" w:rsidR="00841A74" w:rsidRDefault="00841A74" w:rsidP="00AE5D03">
      <w:pPr>
        <w:ind w:firstLine="720"/>
        <w:contextualSpacing/>
        <w:rPr>
          <w:rFonts w:ascii="Arial" w:hAnsi="Arial" w:cs="Arial"/>
          <w:b/>
          <w:sz w:val="28"/>
        </w:rPr>
      </w:pPr>
    </w:p>
    <w:p w14:paraId="566684C0" w14:textId="15CD7225" w:rsidR="001B7F5C" w:rsidRDefault="000C4965" w:rsidP="00AE5D03">
      <w:pPr>
        <w:ind w:firstLine="720"/>
        <w:contextualSpacing/>
        <w:rPr>
          <w:rFonts w:ascii="Arial" w:hAnsi="Arial" w:cs="Arial"/>
          <w:b/>
          <w:sz w:val="28"/>
        </w:rPr>
      </w:pPr>
      <w:r>
        <w:rPr>
          <w:rFonts w:ascii="Arial" w:hAnsi="Arial" w:cs="Arial"/>
          <w:b/>
          <w:sz w:val="28"/>
        </w:rPr>
        <w:lastRenderedPageBreak/>
        <w:t>Student Outcomes A</w:t>
      </w:r>
    </w:p>
    <w:p w14:paraId="35FFA712" w14:textId="77777777" w:rsidR="001B7F5C" w:rsidRDefault="001B7F5C" w:rsidP="001B7F5C">
      <w:pPr>
        <w:contextualSpacing/>
      </w:pPr>
    </w:p>
    <w:p w14:paraId="2BB937E7" w14:textId="66551965" w:rsidR="001B7F5C" w:rsidRDefault="000C4965" w:rsidP="001B7F5C">
      <w:pPr>
        <w:ind w:firstLine="720"/>
        <w:contextualSpacing/>
      </w:pPr>
      <w:r>
        <w:t>This question</w:t>
      </w:r>
      <w:r w:rsidR="001B7F5C">
        <w:t xml:space="preserve"> </w:t>
      </w:r>
      <w:r w:rsidR="004F1268">
        <w:t>measures</w:t>
      </w:r>
      <w:r w:rsidR="001B7F5C">
        <w:t xml:space="preserve"> to what extent the faculty member understands the researched benefits of the high-impact practice and the benefits their students specifically have gained. Answer should demonstrate frequent, high-quality student feedback and assessment and at least a basic understanding of the researched benefits of high-impact pedagogies.</w:t>
      </w:r>
    </w:p>
    <w:p w14:paraId="7BA27500" w14:textId="77777777" w:rsidR="001B7F5C" w:rsidRDefault="001B7F5C" w:rsidP="001B7F5C">
      <w:pPr>
        <w:contextualSpacing/>
      </w:pPr>
    </w:p>
    <w:tbl>
      <w:tblPr>
        <w:tblStyle w:val="TableGrid"/>
        <w:tblW w:w="5000" w:type="pct"/>
        <w:tblLook w:val="04A0" w:firstRow="1" w:lastRow="0" w:firstColumn="1" w:lastColumn="0" w:noHBand="0" w:noVBand="1"/>
      </w:tblPr>
      <w:tblGrid>
        <w:gridCol w:w="3358"/>
        <w:gridCol w:w="1857"/>
        <w:gridCol w:w="1891"/>
        <w:gridCol w:w="2244"/>
      </w:tblGrid>
      <w:tr w:rsidR="001B7F5C" w14:paraId="5CDE81CC" w14:textId="77777777" w:rsidTr="009C5B8E">
        <w:tc>
          <w:tcPr>
            <w:tcW w:w="1796" w:type="pct"/>
          </w:tcPr>
          <w:p w14:paraId="226F8A45" w14:textId="77777777" w:rsidR="001B7F5C" w:rsidRPr="00E7391A" w:rsidRDefault="000C4965" w:rsidP="003B17A8">
            <w:pPr>
              <w:contextualSpacing/>
              <w:jc w:val="center"/>
              <w:rPr>
                <w:rFonts w:ascii="Helvetica" w:hAnsi="Helvetica" w:cs="Arial"/>
                <w:b/>
              </w:rPr>
            </w:pPr>
            <w:r>
              <w:rPr>
                <w:rFonts w:ascii="Helvetica" w:hAnsi="Helvetica" w:cs="Arial"/>
                <w:b/>
                <w:sz w:val="26"/>
              </w:rPr>
              <w:t>Exemplary</w:t>
            </w:r>
          </w:p>
        </w:tc>
        <w:tc>
          <w:tcPr>
            <w:tcW w:w="993" w:type="pct"/>
          </w:tcPr>
          <w:p w14:paraId="2C1849EA" w14:textId="77777777" w:rsidR="001B7F5C" w:rsidRPr="00E7391A" w:rsidRDefault="006825CA" w:rsidP="003B17A8">
            <w:pPr>
              <w:contextualSpacing/>
              <w:jc w:val="center"/>
              <w:rPr>
                <w:rFonts w:ascii="Helvetica" w:hAnsi="Helvetica" w:cs="Arial"/>
                <w:b/>
              </w:rPr>
            </w:pPr>
            <w:r>
              <w:rPr>
                <w:rFonts w:ascii="Helvetica" w:hAnsi="Helvetica" w:cs="Arial"/>
                <w:b/>
                <w:sz w:val="26"/>
              </w:rPr>
              <w:t>Proficient</w:t>
            </w:r>
          </w:p>
        </w:tc>
        <w:tc>
          <w:tcPr>
            <w:tcW w:w="1011" w:type="pct"/>
          </w:tcPr>
          <w:p w14:paraId="3AD86F79" w14:textId="77777777" w:rsidR="001B7F5C" w:rsidRPr="00E7391A" w:rsidRDefault="001B7F5C" w:rsidP="003B17A8">
            <w:pPr>
              <w:contextualSpacing/>
              <w:jc w:val="center"/>
              <w:rPr>
                <w:rFonts w:ascii="Helvetica" w:hAnsi="Helvetica" w:cs="Arial"/>
                <w:b/>
              </w:rPr>
            </w:pPr>
            <w:r w:rsidRPr="00E7391A">
              <w:rPr>
                <w:rFonts w:ascii="Helvetica" w:hAnsi="Helvetica" w:cs="Arial"/>
                <w:b/>
                <w:sz w:val="26"/>
              </w:rPr>
              <w:t>Emerging</w:t>
            </w:r>
          </w:p>
        </w:tc>
        <w:tc>
          <w:tcPr>
            <w:tcW w:w="1201" w:type="pct"/>
          </w:tcPr>
          <w:p w14:paraId="1C394A27" w14:textId="77777777" w:rsidR="001B7F5C" w:rsidRPr="00E7391A" w:rsidRDefault="001B7F5C" w:rsidP="003B17A8">
            <w:pPr>
              <w:contextualSpacing/>
              <w:jc w:val="center"/>
              <w:rPr>
                <w:rFonts w:ascii="Helvetica" w:hAnsi="Helvetica" w:cs="Arial"/>
                <w:b/>
              </w:rPr>
            </w:pPr>
            <w:r w:rsidRPr="00E7391A">
              <w:rPr>
                <w:rFonts w:ascii="Helvetica" w:hAnsi="Helvetica" w:cs="Arial"/>
                <w:b/>
                <w:sz w:val="26"/>
              </w:rPr>
              <w:t>Not Evident</w:t>
            </w:r>
          </w:p>
        </w:tc>
      </w:tr>
      <w:tr w:rsidR="001B7F5C" w14:paraId="2E66F098" w14:textId="77777777" w:rsidTr="009C5B8E">
        <w:trPr>
          <w:trHeight w:val="1673"/>
        </w:trPr>
        <w:tc>
          <w:tcPr>
            <w:tcW w:w="1796" w:type="pct"/>
          </w:tcPr>
          <w:p w14:paraId="5F2661D3" w14:textId="2A2F5B90" w:rsidR="001B7F5C" w:rsidRPr="00E7391A" w:rsidRDefault="008F4E3B" w:rsidP="003B17A8">
            <w:pPr>
              <w:contextualSpacing/>
              <w:rPr>
                <w:rFonts w:ascii="Helvetica" w:hAnsi="Helvetica" w:cs="Arial"/>
              </w:rPr>
            </w:pPr>
            <w:r>
              <w:rPr>
                <w:rFonts w:ascii="Helvetica" w:hAnsi="Helvetica" w:cs="Arial"/>
              </w:rPr>
              <w:t>R</w:t>
            </w:r>
            <w:r w:rsidR="001B7F5C">
              <w:rPr>
                <w:rFonts w:ascii="Helvetica" w:hAnsi="Helvetica" w:cs="Arial"/>
              </w:rPr>
              <w:t>i</w:t>
            </w:r>
            <w:r w:rsidR="00DB54D2">
              <w:rPr>
                <w:rFonts w:ascii="Helvetica" w:hAnsi="Helvetica" w:cs="Arial"/>
              </w:rPr>
              <w:t>gorous student assessment and a</w:t>
            </w:r>
            <w:r w:rsidR="001B7F5C">
              <w:rPr>
                <w:rFonts w:ascii="Helvetica" w:hAnsi="Helvetica" w:cs="Arial"/>
              </w:rPr>
              <w:t xml:space="preserve"> </w:t>
            </w:r>
            <w:r w:rsidR="00DB54D2">
              <w:rPr>
                <w:rFonts w:ascii="Helvetica" w:hAnsi="Helvetica" w:cs="Arial"/>
              </w:rPr>
              <w:t>p</w:t>
            </w:r>
            <w:r w:rsidR="006825CA">
              <w:rPr>
                <w:rFonts w:ascii="Helvetica" w:hAnsi="Helvetica" w:cs="Arial"/>
              </w:rPr>
              <w:t>roficient</w:t>
            </w:r>
            <w:r w:rsidR="001B7F5C">
              <w:rPr>
                <w:rFonts w:ascii="Helvetica" w:hAnsi="Helvetica" w:cs="Arial"/>
              </w:rPr>
              <w:t xml:space="preserve"> understanding of the impact of their HIP. Answer also demonstrates a background knowledge in HIP research.</w:t>
            </w:r>
          </w:p>
        </w:tc>
        <w:tc>
          <w:tcPr>
            <w:tcW w:w="993" w:type="pct"/>
          </w:tcPr>
          <w:p w14:paraId="5E83B903" w14:textId="324CF469" w:rsidR="001B7F5C" w:rsidRPr="00E7391A" w:rsidRDefault="008F4E3B" w:rsidP="003B17A8">
            <w:pPr>
              <w:contextualSpacing/>
              <w:rPr>
                <w:rFonts w:ascii="Helvetica" w:hAnsi="Helvetica" w:cs="Arial"/>
              </w:rPr>
            </w:pPr>
            <w:r>
              <w:rPr>
                <w:rFonts w:ascii="Helvetica" w:hAnsi="Helvetica" w:cs="Arial"/>
              </w:rPr>
              <w:t>U</w:t>
            </w:r>
            <w:r w:rsidR="000C4965">
              <w:rPr>
                <w:rFonts w:ascii="Helvetica" w:hAnsi="Helvetica" w:cs="Arial"/>
              </w:rPr>
              <w:t>nderstanding of student benefits, but not articulate</w:t>
            </w:r>
            <w:r w:rsidR="009C5B8E">
              <w:rPr>
                <w:rFonts w:ascii="Helvetica" w:hAnsi="Helvetica" w:cs="Arial"/>
              </w:rPr>
              <w:t xml:space="preserve"> on </w:t>
            </w:r>
            <w:r w:rsidR="000C4965">
              <w:rPr>
                <w:rFonts w:ascii="Helvetica" w:hAnsi="Helvetica" w:cs="Arial"/>
              </w:rPr>
              <w:t xml:space="preserve">background research </w:t>
            </w:r>
          </w:p>
        </w:tc>
        <w:tc>
          <w:tcPr>
            <w:tcW w:w="1011" w:type="pct"/>
          </w:tcPr>
          <w:p w14:paraId="7E5D8E5D" w14:textId="22FF611B" w:rsidR="001B7F5C" w:rsidRPr="00E7391A" w:rsidRDefault="008F4E3B" w:rsidP="003B17A8">
            <w:pPr>
              <w:contextualSpacing/>
              <w:rPr>
                <w:rFonts w:ascii="Helvetica" w:hAnsi="Helvetica" w:cs="Arial"/>
              </w:rPr>
            </w:pPr>
            <w:r>
              <w:rPr>
                <w:rFonts w:ascii="Helvetica" w:hAnsi="Helvetica" w:cs="Arial"/>
              </w:rPr>
              <w:t>U</w:t>
            </w:r>
            <w:r w:rsidR="000C4965">
              <w:rPr>
                <w:rFonts w:ascii="Helvetica" w:hAnsi="Helvetica" w:cs="Arial"/>
              </w:rPr>
              <w:t>nderstanding of the research, but cannot apply results to course outcome</w:t>
            </w:r>
          </w:p>
        </w:tc>
        <w:tc>
          <w:tcPr>
            <w:tcW w:w="1201" w:type="pct"/>
          </w:tcPr>
          <w:p w14:paraId="662B83AA" w14:textId="77777777" w:rsidR="001B7F5C" w:rsidRPr="00E7391A" w:rsidRDefault="001B7F5C" w:rsidP="003B17A8">
            <w:pPr>
              <w:contextualSpacing/>
              <w:rPr>
                <w:rFonts w:ascii="Helvetica" w:hAnsi="Helvetica" w:cs="Arial"/>
              </w:rPr>
            </w:pPr>
            <w:r>
              <w:rPr>
                <w:rFonts w:ascii="Helvetica" w:hAnsi="Helvetica" w:cs="Arial"/>
              </w:rPr>
              <w:t>No demonstrated understanding of HIP research and no evidence of student assessment for HIP benefits</w:t>
            </w:r>
          </w:p>
        </w:tc>
      </w:tr>
    </w:tbl>
    <w:p w14:paraId="3E28B6E9" w14:textId="77777777" w:rsidR="001B7F5C" w:rsidRDefault="001B7F5C" w:rsidP="001B7F5C">
      <w:pPr>
        <w:ind w:firstLine="720"/>
        <w:contextualSpacing/>
        <w:rPr>
          <w:rFonts w:ascii="Arial" w:hAnsi="Arial" w:cs="Arial"/>
          <w:b/>
          <w:sz w:val="28"/>
        </w:rPr>
      </w:pPr>
    </w:p>
    <w:p w14:paraId="2939C2D1" w14:textId="77777777" w:rsidR="009C5B8E" w:rsidRDefault="009C5B8E" w:rsidP="00AE5D03">
      <w:pPr>
        <w:ind w:firstLine="720"/>
        <w:contextualSpacing/>
        <w:rPr>
          <w:rFonts w:ascii="Arial" w:hAnsi="Arial" w:cs="Arial"/>
          <w:b/>
          <w:sz w:val="28"/>
        </w:rPr>
      </w:pPr>
    </w:p>
    <w:p w14:paraId="4967CBE4" w14:textId="77777777" w:rsidR="00A121BF" w:rsidRDefault="00A121BF" w:rsidP="00AE5D03">
      <w:pPr>
        <w:ind w:firstLine="720"/>
        <w:contextualSpacing/>
        <w:rPr>
          <w:rFonts w:ascii="Arial" w:hAnsi="Arial" w:cs="Arial"/>
          <w:b/>
          <w:sz w:val="28"/>
        </w:rPr>
      </w:pPr>
    </w:p>
    <w:p w14:paraId="7CAB141C" w14:textId="77777777" w:rsidR="00A121BF" w:rsidRDefault="00A121BF" w:rsidP="00AE5D03">
      <w:pPr>
        <w:ind w:firstLine="720"/>
        <w:contextualSpacing/>
        <w:rPr>
          <w:rFonts w:ascii="Arial" w:hAnsi="Arial" w:cs="Arial"/>
          <w:b/>
          <w:sz w:val="28"/>
        </w:rPr>
      </w:pPr>
    </w:p>
    <w:p w14:paraId="449B9AD9" w14:textId="77777777" w:rsidR="00A121BF" w:rsidRDefault="00A121BF" w:rsidP="00AE5D03">
      <w:pPr>
        <w:ind w:firstLine="720"/>
        <w:contextualSpacing/>
        <w:rPr>
          <w:rFonts w:ascii="Arial" w:hAnsi="Arial" w:cs="Arial"/>
          <w:b/>
          <w:sz w:val="28"/>
        </w:rPr>
      </w:pPr>
    </w:p>
    <w:p w14:paraId="5E7D1F17" w14:textId="77777777" w:rsidR="00A121BF" w:rsidRDefault="00A121BF" w:rsidP="00AE5D03">
      <w:pPr>
        <w:ind w:firstLine="720"/>
        <w:contextualSpacing/>
        <w:rPr>
          <w:rFonts w:ascii="Arial" w:hAnsi="Arial" w:cs="Arial"/>
          <w:b/>
          <w:sz w:val="28"/>
        </w:rPr>
      </w:pPr>
    </w:p>
    <w:p w14:paraId="3AFDCB42" w14:textId="75768299" w:rsidR="001B7F5C" w:rsidRDefault="000C4965" w:rsidP="00AE5D03">
      <w:pPr>
        <w:ind w:firstLine="720"/>
        <w:contextualSpacing/>
        <w:rPr>
          <w:rFonts w:ascii="Arial" w:hAnsi="Arial" w:cs="Arial"/>
          <w:b/>
          <w:sz w:val="28"/>
        </w:rPr>
      </w:pPr>
      <w:r>
        <w:rPr>
          <w:rFonts w:ascii="Arial" w:hAnsi="Arial" w:cs="Arial"/>
          <w:b/>
          <w:sz w:val="28"/>
        </w:rPr>
        <w:t>Student Outcomes B</w:t>
      </w:r>
    </w:p>
    <w:p w14:paraId="356B68D0" w14:textId="77777777" w:rsidR="001B7F5C" w:rsidRDefault="001B7F5C" w:rsidP="001B7F5C">
      <w:pPr>
        <w:contextualSpacing/>
      </w:pPr>
    </w:p>
    <w:p w14:paraId="74A0B220" w14:textId="2E96A954" w:rsidR="001B7F5C" w:rsidRDefault="000C4965" w:rsidP="001B7F5C">
      <w:pPr>
        <w:ind w:firstLine="720"/>
        <w:contextualSpacing/>
      </w:pPr>
      <w:r>
        <w:t>This question</w:t>
      </w:r>
      <w:r w:rsidR="001B7F5C">
        <w:t xml:space="preserve"> </w:t>
      </w:r>
      <w:r w:rsidR="004F1268">
        <w:t>measures</w:t>
      </w:r>
      <w:r w:rsidR="001B7F5C">
        <w:t xml:space="preserve"> if the faculty member has been assessing students’ success with their HIP. Answer should demonstrate regular assessment and reflection, as well as attempts to improve the implementation of their HIP. If students are not meeting the objectives to successfully partake in a high-impact practice, then it is questionable as to if they will receive the benefits of said practice. </w:t>
      </w:r>
    </w:p>
    <w:p w14:paraId="53DE692A" w14:textId="77777777" w:rsidR="001B7F5C" w:rsidRDefault="001B7F5C" w:rsidP="001B7F5C">
      <w:pPr>
        <w:contextualSpacing/>
      </w:pPr>
    </w:p>
    <w:tbl>
      <w:tblPr>
        <w:tblStyle w:val="TableGrid"/>
        <w:tblW w:w="5000" w:type="pct"/>
        <w:tblLook w:val="04A0" w:firstRow="1" w:lastRow="0" w:firstColumn="1" w:lastColumn="0" w:noHBand="0" w:noVBand="1"/>
      </w:tblPr>
      <w:tblGrid>
        <w:gridCol w:w="2695"/>
        <w:gridCol w:w="1980"/>
        <w:gridCol w:w="2070"/>
        <w:gridCol w:w="2605"/>
      </w:tblGrid>
      <w:tr w:rsidR="001B7F5C" w14:paraId="0CAE3DD3" w14:textId="77777777" w:rsidTr="009C5B8E">
        <w:tc>
          <w:tcPr>
            <w:tcW w:w="1441" w:type="pct"/>
          </w:tcPr>
          <w:p w14:paraId="16754DB2" w14:textId="77777777" w:rsidR="001B7F5C" w:rsidRPr="00E7391A" w:rsidRDefault="000C4965" w:rsidP="003B17A8">
            <w:pPr>
              <w:contextualSpacing/>
              <w:jc w:val="center"/>
              <w:rPr>
                <w:rFonts w:ascii="Helvetica" w:hAnsi="Helvetica" w:cs="Arial"/>
                <w:b/>
              </w:rPr>
            </w:pPr>
            <w:r>
              <w:rPr>
                <w:rFonts w:ascii="Helvetica" w:hAnsi="Helvetica" w:cs="Arial"/>
                <w:b/>
                <w:sz w:val="26"/>
              </w:rPr>
              <w:t>Exemplary</w:t>
            </w:r>
          </w:p>
        </w:tc>
        <w:tc>
          <w:tcPr>
            <w:tcW w:w="1059" w:type="pct"/>
          </w:tcPr>
          <w:p w14:paraId="2D326C8C" w14:textId="77777777" w:rsidR="001B7F5C" w:rsidRPr="00E7391A" w:rsidRDefault="006825CA" w:rsidP="003B17A8">
            <w:pPr>
              <w:contextualSpacing/>
              <w:jc w:val="center"/>
              <w:rPr>
                <w:rFonts w:ascii="Helvetica" w:hAnsi="Helvetica" w:cs="Arial"/>
                <w:b/>
              </w:rPr>
            </w:pPr>
            <w:r>
              <w:rPr>
                <w:rFonts w:ascii="Helvetica" w:hAnsi="Helvetica" w:cs="Arial"/>
                <w:b/>
                <w:sz w:val="26"/>
              </w:rPr>
              <w:t>Proficient</w:t>
            </w:r>
          </w:p>
        </w:tc>
        <w:tc>
          <w:tcPr>
            <w:tcW w:w="1107" w:type="pct"/>
          </w:tcPr>
          <w:p w14:paraId="027B0A42" w14:textId="77777777" w:rsidR="001B7F5C" w:rsidRPr="00E7391A" w:rsidRDefault="001B7F5C" w:rsidP="003B17A8">
            <w:pPr>
              <w:contextualSpacing/>
              <w:jc w:val="center"/>
              <w:rPr>
                <w:rFonts w:ascii="Helvetica" w:hAnsi="Helvetica" w:cs="Arial"/>
                <w:b/>
              </w:rPr>
            </w:pPr>
            <w:r w:rsidRPr="00E7391A">
              <w:rPr>
                <w:rFonts w:ascii="Helvetica" w:hAnsi="Helvetica" w:cs="Arial"/>
                <w:b/>
                <w:sz w:val="26"/>
              </w:rPr>
              <w:t>Emerging</w:t>
            </w:r>
          </w:p>
        </w:tc>
        <w:tc>
          <w:tcPr>
            <w:tcW w:w="1393" w:type="pct"/>
          </w:tcPr>
          <w:p w14:paraId="45453FD2" w14:textId="77777777" w:rsidR="001B7F5C" w:rsidRPr="00E7391A" w:rsidRDefault="001B7F5C" w:rsidP="003B17A8">
            <w:pPr>
              <w:contextualSpacing/>
              <w:jc w:val="center"/>
              <w:rPr>
                <w:rFonts w:ascii="Helvetica" w:hAnsi="Helvetica" w:cs="Arial"/>
                <w:b/>
              </w:rPr>
            </w:pPr>
            <w:r w:rsidRPr="00E7391A">
              <w:rPr>
                <w:rFonts w:ascii="Helvetica" w:hAnsi="Helvetica" w:cs="Arial"/>
                <w:b/>
                <w:sz w:val="26"/>
              </w:rPr>
              <w:t>Not Evident</w:t>
            </w:r>
          </w:p>
        </w:tc>
      </w:tr>
      <w:tr w:rsidR="001B7F5C" w14:paraId="484DF7FC" w14:textId="77777777" w:rsidTr="009C5B8E">
        <w:trPr>
          <w:trHeight w:val="1440"/>
        </w:trPr>
        <w:tc>
          <w:tcPr>
            <w:tcW w:w="1441" w:type="pct"/>
          </w:tcPr>
          <w:p w14:paraId="13868CAA" w14:textId="45E12D72" w:rsidR="001B7F5C" w:rsidRPr="00E7391A" w:rsidRDefault="005C43E2" w:rsidP="003B17A8">
            <w:pPr>
              <w:contextualSpacing/>
              <w:rPr>
                <w:rFonts w:ascii="Helvetica" w:hAnsi="Helvetica" w:cs="Arial"/>
              </w:rPr>
            </w:pPr>
            <w:r>
              <w:rPr>
                <w:rFonts w:ascii="Helvetica" w:hAnsi="Helvetica" w:cs="Arial"/>
              </w:rPr>
              <w:t>C</w:t>
            </w:r>
            <w:r w:rsidR="001B7F5C">
              <w:rPr>
                <w:rFonts w:ascii="Helvetica" w:hAnsi="Helvetica" w:cs="Arial"/>
              </w:rPr>
              <w:t>omplete understanding of their students’ levels of achievement and how it is related to their HIP</w:t>
            </w:r>
          </w:p>
        </w:tc>
        <w:tc>
          <w:tcPr>
            <w:tcW w:w="1059" w:type="pct"/>
          </w:tcPr>
          <w:p w14:paraId="2BCF1466" w14:textId="09F28112" w:rsidR="001B7F5C" w:rsidRPr="00E7391A" w:rsidRDefault="009C5B8E" w:rsidP="003B17A8">
            <w:pPr>
              <w:contextualSpacing/>
              <w:rPr>
                <w:rFonts w:ascii="Helvetica" w:hAnsi="Helvetica" w:cs="Arial"/>
              </w:rPr>
            </w:pPr>
            <w:r>
              <w:rPr>
                <w:rFonts w:ascii="Helvetica" w:hAnsi="Helvetica" w:cs="Arial"/>
              </w:rPr>
              <w:t>Regular HIP assessments, but little demonstrated reflection on them</w:t>
            </w:r>
          </w:p>
        </w:tc>
        <w:tc>
          <w:tcPr>
            <w:tcW w:w="1107" w:type="pct"/>
          </w:tcPr>
          <w:p w14:paraId="424E6133" w14:textId="09385F96" w:rsidR="001B7F5C" w:rsidRPr="00E7391A" w:rsidRDefault="005C43E2" w:rsidP="003B17A8">
            <w:pPr>
              <w:contextualSpacing/>
              <w:rPr>
                <w:rFonts w:ascii="Helvetica" w:hAnsi="Helvetica" w:cs="Arial"/>
              </w:rPr>
            </w:pPr>
            <w:r>
              <w:rPr>
                <w:rFonts w:ascii="Helvetica" w:hAnsi="Helvetica" w:cs="Arial"/>
              </w:rPr>
              <w:t>S</w:t>
            </w:r>
            <w:r w:rsidR="00DB54D2">
              <w:rPr>
                <w:rFonts w:ascii="Helvetica" w:hAnsi="Helvetica" w:cs="Arial"/>
              </w:rPr>
              <w:t xml:space="preserve">parse, purely </w:t>
            </w:r>
            <w:r w:rsidR="007A7E98">
              <w:rPr>
                <w:rFonts w:ascii="Helvetica" w:hAnsi="Helvetica" w:cs="Arial"/>
              </w:rPr>
              <w:t>informal assessment that may or may not relate to HIP</w:t>
            </w:r>
          </w:p>
        </w:tc>
        <w:tc>
          <w:tcPr>
            <w:tcW w:w="1393" w:type="pct"/>
          </w:tcPr>
          <w:p w14:paraId="53F3BAB1" w14:textId="77777777" w:rsidR="001B7F5C" w:rsidRPr="00E7391A" w:rsidRDefault="001B7F5C" w:rsidP="003B17A8">
            <w:pPr>
              <w:contextualSpacing/>
              <w:rPr>
                <w:rFonts w:ascii="Helvetica" w:hAnsi="Helvetica" w:cs="Arial"/>
              </w:rPr>
            </w:pPr>
            <w:r>
              <w:rPr>
                <w:rFonts w:ascii="Helvetica" w:hAnsi="Helvetica" w:cs="Arial"/>
              </w:rPr>
              <w:t>Faculty has not assessed students for the HIP and has not reflected on ways to improve student success with the HIP</w:t>
            </w:r>
          </w:p>
        </w:tc>
      </w:tr>
    </w:tbl>
    <w:p w14:paraId="39A6CE5F" w14:textId="77777777" w:rsidR="009C5B8E" w:rsidRDefault="009C5B8E" w:rsidP="00841A74">
      <w:pPr>
        <w:ind w:firstLine="720"/>
        <w:contextualSpacing/>
        <w:rPr>
          <w:rFonts w:ascii="Arial" w:hAnsi="Arial" w:cs="Arial"/>
          <w:b/>
          <w:sz w:val="28"/>
        </w:rPr>
      </w:pPr>
    </w:p>
    <w:p w14:paraId="374C4BFA" w14:textId="77777777" w:rsidR="00A121BF" w:rsidRDefault="00A121BF" w:rsidP="00841A74">
      <w:pPr>
        <w:ind w:firstLine="720"/>
        <w:contextualSpacing/>
        <w:rPr>
          <w:rFonts w:ascii="Arial" w:hAnsi="Arial" w:cs="Arial"/>
          <w:b/>
          <w:sz w:val="28"/>
        </w:rPr>
      </w:pPr>
    </w:p>
    <w:p w14:paraId="3DE70172" w14:textId="77777777" w:rsidR="00A121BF" w:rsidRDefault="00A121BF" w:rsidP="00841A74">
      <w:pPr>
        <w:ind w:firstLine="720"/>
        <w:contextualSpacing/>
        <w:rPr>
          <w:rFonts w:ascii="Arial" w:hAnsi="Arial" w:cs="Arial"/>
          <w:b/>
          <w:sz w:val="28"/>
        </w:rPr>
      </w:pPr>
    </w:p>
    <w:p w14:paraId="4B9AA74E" w14:textId="77777777" w:rsidR="00A121BF" w:rsidRDefault="00A121BF" w:rsidP="00841A74">
      <w:pPr>
        <w:ind w:firstLine="720"/>
        <w:contextualSpacing/>
        <w:rPr>
          <w:rFonts w:ascii="Arial" w:hAnsi="Arial" w:cs="Arial"/>
          <w:b/>
          <w:sz w:val="28"/>
        </w:rPr>
      </w:pPr>
    </w:p>
    <w:p w14:paraId="3D5C1651" w14:textId="77777777" w:rsidR="00A121BF" w:rsidRDefault="00A121BF" w:rsidP="00841A74">
      <w:pPr>
        <w:ind w:firstLine="720"/>
        <w:contextualSpacing/>
        <w:rPr>
          <w:rFonts w:ascii="Arial" w:hAnsi="Arial" w:cs="Arial"/>
          <w:b/>
          <w:sz w:val="28"/>
        </w:rPr>
      </w:pPr>
    </w:p>
    <w:p w14:paraId="1D1C829D" w14:textId="45086F1A" w:rsidR="00FA30F2" w:rsidRPr="009410E8" w:rsidRDefault="00FA30F2" w:rsidP="00841A74">
      <w:pPr>
        <w:ind w:firstLine="720"/>
        <w:contextualSpacing/>
        <w:rPr>
          <w:rFonts w:ascii="Arial" w:hAnsi="Arial" w:cs="Arial"/>
          <w:b/>
          <w:sz w:val="28"/>
        </w:rPr>
      </w:pPr>
      <w:r w:rsidRPr="009410E8">
        <w:rPr>
          <w:rFonts w:ascii="Arial" w:hAnsi="Arial" w:cs="Arial"/>
          <w:b/>
          <w:sz w:val="28"/>
        </w:rPr>
        <w:lastRenderedPageBreak/>
        <w:t>Student Outcomes C</w:t>
      </w:r>
    </w:p>
    <w:p w14:paraId="69CB8631" w14:textId="77777777" w:rsidR="00FA30F2" w:rsidRPr="009410E8" w:rsidRDefault="00FA30F2" w:rsidP="00FA30F2">
      <w:pPr>
        <w:contextualSpacing/>
      </w:pPr>
    </w:p>
    <w:p w14:paraId="3FE7F8BE" w14:textId="38EB76D2" w:rsidR="00FA30F2" w:rsidRDefault="00FA30F2" w:rsidP="00FA30F2">
      <w:pPr>
        <w:ind w:firstLine="720"/>
        <w:contextualSpacing/>
      </w:pPr>
      <w:r w:rsidRPr="009410E8">
        <w:t xml:space="preserve">This question </w:t>
      </w:r>
      <w:r w:rsidR="004F1268" w:rsidRPr="009410E8">
        <w:t>measures</w:t>
      </w:r>
      <w:r w:rsidRPr="009410E8">
        <w:t xml:space="preserve"> a key issue in the implementation of HIPs: </w:t>
      </w:r>
      <w:r w:rsidR="004C1030">
        <w:t>accessibility</w:t>
      </w:r>
      <w:r w:rsidRPr="009410E8">
        <w:t xml:space="preserve">. </w:t>
      </w:r>
      <w:r w:rsidR="004C1030">
        <w:t>F</w:t>
      </w:r>
      <w:r w:rsidRPr="009410E8">
        <w:t xml:space="preserve">aculty should demonstrate an understanding of </w:t>
      </w:r>
      <w:r w:rsidR="004C1030">
        <w:t>accessibility</w:t>
      </w:r>
      <w:r w:rsidRPr="009410E8">
        <w:t xml:space="preserve"> in their classroom and have taken steps or planned to address </w:t>
      </w:r>
      <w:r w:rsidR="004C1030">
        <w:t xml:space="preserve">accessibility </w:t>
      </w:r>
      <w:r w:rsidR="007A375C" w:rsidRPr="009410E8">
        <w:t>of their course instruction</w:t>
      </w:r>
      <w:r w:rsidRPr="009410E8">
        <w:t xml:space="preserve"> in the implementation of their HIP.</w:t>
      </w:r>
    </w:p>
    <w:p w14:paraId="413E5CED" w14:textId="77777777" w:rsidR="00FA30F2" w:rsidRDefault="00FA30F2" w:rsidP="00FA30F2">
      <w:pPr>
        <w:contextualSpacing/>
      </w:pPr>
    </w:p>
    <w:tbl>
      <w:tblPr>
        <w:tblStyle w:val="TableGrid"/>
        <w:tblW w:w="5000" w:type="pct"/>
        <w:tblLayout w:type="fixed"/>
        <w:tblLook w:val="04A0" w:firstRow="1" w:lastRow="0" w:firstColumn="1" w:lastColumn="0" w:noHBand="0" w:noVBand="1"/>
      </w:tblPr>
      <w:tblGrid>
        <w:gridCol w:w="2968"/>
        <w:gridCol w:w="2339"/>
        <w:gridCol w:w="1799"/>
        <w:gridCol w:w="2244"/>
      </w:tblGrid>
      <w:tr w:rsidR="00FA30F2" w14:paraId="3F889301" w14:textId="77777777" w:rsidTr="00941AE3">
        <w:tc>
          <w:tcPr>
            <w:tcW w:w="1587" w:type="pct"/>
          </w:tcPr>
          <w:p w14:paraId="107FCA04" w14:textId="77777777" w:rsidR="00FA30F2" w:rsidRPr="00E7391A" w:rsidRDefault="00FA30F2" w:rsidP="00F56EF6">
            <w:pPr>
              <w:contextualSpacing/>
              <w:jc w:val="center"/>
              <w:rPr>
                <w:rFonts w:ascii="Helvetica" w:hAnsi="Helvetica" w:cs="Arial"/>
                <w:b/>
              </w:rPr>
            </w:pPr>
            <w:r>
              <w:rPr>
                <w:rFonts w:ascii="Helvetica" w:hAnsi="Helvetica" w:cs="Arial"/>
                <w:b/>
                <w:sz w:val="26"/>
              </w:rPr>
              <w:t>Exemplary</w:t>
            </w:r>
          </w:p>
        </w:tc>
        <w:tc>
          <w:tcPr>
            <w:tcW w:w="1251" w:type="pct"/>
          </w:tcPr>
          <w:p w14:paraId="1175ADBC" w14:textId="77777777" w:rsidR="00FA30F2" w:rsidRPr="00E7391A" w:rsidRDefault="006825CA" w:rsidP="00F56EF6">
            <w:pPr>
              <w:contextualSpacing/>
              <w:jc w:val="center"/>
              <w:rPr>
                <w:rFonts w:ascii="Helvetica" w:hAnsi="Helvetica" w:cs="Arial"/>
                <w:b/>
              </w:rPr>
            </w:pPr>
            <w:r>
              <w:rPr>
                <w:rFonts w:ascii="Helvetica" w:hAnsi="Helvetica" w:cs="Arial"/>
                <w:b/>
                <w:sz w:val="26"/>
              </w:rPr>
              <w:t>Proficient</w:t>
            </w:r>
          </w:p>
        </w:tc>
        <w:tc>
          <w:tcPr>
            <w:tcW w:w="962" w:type="pct"/>
          </w:tcPr>
          <w:p w14:paraId="6A96B433" w14:textId="77777777" w:rsidR="00FA30F2" w:rsidRPr="00E7391A" w:rsidRDefault="00FA30F2" w:rsidP="00F56EF6">
            <w:pPr>
              <w:contextualSpacing/>
              <w:jc w:val="center"/>
              <w:rPr>
                <w:rFonts w:ascii="Helvetica" w:hAnsi="Helvetica" w:cs="Arial"/>
                <w:b/>
              </w:rPr>
            </w:pPr>
            <w:r w:rsidRPr="00E7391A">
              <w:rPr>
                <w:rFonts w:ascii="Helvetica" w:hAnsi="Helvetica" w:cs="Arial"/>
                <w:b/>
                <w:sz w:val="26"/>
              </w:rPr>
              <w:t>Emerging</w:t>
            </w:r>
          </w:p>
        </w:tc>
        <w:tc>
          <w:tcPr>
            <w:tcW w:w="1201" w:type="pct"/>
          </w:tcPr>
          <w:p w14:paraId="328BFD7E" w14:textId="77777777" w:rsidR="00FA30F2" w:rsidRPr="00E7391A" w:rsidRDefault="00FA30F2" w:rsidP="00F56EF6">
            <w:pPr>
              <w:contextualSpacing/>
              <w:jc w:val="center"/>
              <w:rPr>
                <w:rFonts w:ascii="Helvetica" w:hAnsi="Helvetica" w:cs="Arial"/>
                <w:b/>
              </w:rPr>
            </w:pPr>
            <w:r w:rsidRPr="00E7391A">
              <w:rPr>
                <w:rFonts w:ascii="Helvetica" w:hAnsi="Helvetica" w:cs="Arial"/>
                <w:b/>
                <w:sz w:val="26"/>
              </w:rPr>
              <w:t>Not Evident</w:t>
            </w:r>
          </w:p>
        </w:tc>
      </w:tr>
      <w:tr w:rsidR="00FA30F2" w14:paraId="2E230F1F" w14:textId="77777777" w:rsidTr="00941AE3">
        <w:trPr>
          <w:trHeight w:val="1440"/>
        </w:trPr>
        <w:tc>
          <w:tcPr>
            <w:tcW w:w="1587" w:type="pct"/>
          </w:tcPr>
          <w:p w14:paraId="757C6B18" w14:textId="5044A61D" w:rsidR="00FA30F2" w:rsidRPr="00E7391A" w:rsidRDefault="005E5252" w:rsidP="00F56EF6">
            <w:pPr>
              <w:contextualSpacing/>
              <w:rPr>
                <w:rFonts w:ascii="Helvetica" w:hAnsi="Helvetica" w:cs="Arial"/>
              </w:rPr>
            </w:pPr>
            <w:r>
              <w:rPr>
                <w:rFonts w:ascii="Helvetica" w:hAnsi="Helvetica" w:cs="Arial"/>
              </w:rPr>
              <w:t>S</w:t>
            </w:r>
            <w:r w:rsidR="00FA30F2">
              <w:rPr>
                <w:rFonts w:ascii="Helvetica" w:hAnsi="Helvetica" w:cs="Arial"/>
              </w:rPr>
              <w:t xml:space="preserve">trong commitment to inclusion and diversity by taking steps to ensure </w:t>
            </w:r>
            <w:r w:rsidR="004C1030">
              <w:rPr>
                <w:rFonts w:ascii="Helvetica" w:hAnsi="Helvetica" w:cs="Arial"/>
              </w:rPr>
              <w:t>accessibility</w:t>
            </w:r>
            <w:r w:rsidR="00FA30F2">
              <w:rPr>
                <w:rFonts w:ascii="Helvetica" w:hAnsi="Helvetica" w:cs="Arial"/>
              </w:rPr>
              <w:t xml:space="preserve"> in the implementation of their HIP</w:t>
            </w:r>
          </w:p>
        </w:tc>
        <w:tc>
          <w:tcPr>
            <w:tcW w:w="1251" w:type="pct"/>
          </w:tcPr>
          <w:p w14:paraId="412580D6" w14:textId="1611D119" w:rsidR="00FA30F2" w:rsidRPr="00E7391A" w:rsidRDefault="005E5252" w:rsidP="00F56EF6">
            <w:pPr>
              <w:contextualSpacing/>
              <w:rPr>
                <w:rFonts w:ascii="Helvetica" w:hAnsi="Helvetica" w:cs="Arial"/>
              </w:rPr>
            </w:pPr>
            <w:r>
              <w:rPr>
                <w:rFonts w:ascii="Helvetica" w:hAnsi="Helvetica" w:cs="Arial"/>
              </w:rPr>
              <w:t>S</w:t>
            </w:r>
            <w:r w:rsidR="00FA30F2">
              <w:rPr>
                <w:rFonts w:ascii="Helvetica" w:hAnsi="Helvetica" w:cs="Arial"/>
              </w:rPr>
              <w:t>trong commitment to diversity, but action steps are missing, ineffective, or irrelevant.</w:t>
            </w:r>
          </w:p>
        </w:tc>
        <w:tc>
          <w:tcPr>
            <w:tcW w:w="962" w:type="pct"/>
          </w:tcPr>
          <w:p w14:paraId="56CC7B2A" w14:textId="13C14CC1" w:rsidR="00FA30F2" w:rsidRPr="00E7391A" w:rsidRDefault="005E5252" w:rsidP="00F56EF6">
            <w:pPr>
              <w:contextualSpacing/>
              <w:rPr>
                <w:rFonts w:ascii="Helvetica" w:hAnsi="Helvetica" w:cs="Arial"/>
              </w:rPr>
            </w:pPr>
            <w:r>
              <w:rPr>
                <w:rFonts w:ascii="Helvetica" w:hAnsi="Helvetica" w:cs="Arial"/>
              </w:rPr>
              <w:t>C</w:t>
            </w:r>
            <w:r w:rsidR="00FA30F2">
              <w:rPr>
                <w:rFonts w:ascii="Helvetica" w:hAnsi="Helvetica" w:cs="Arial"/>
              </w:rPr>
              <w:t>ommitment to diversity, but no recognition of it in the classroom</w:t>
            </w:r>
          </w:p>
        </w:tc>
        <w:tc>
          <w:tcPr>
            <w:tcW w:w="1201" w:type="pct"/>
          </w:tcPr>
          <w:p w14:paraId="7D9DE9E6" w14:textId="3FC8637A" w:rsidR="00FA30F2" w:rsidRPr="00E7391A" w:rsidRDefault="005E5252" w:rsidP="00F56EF6">
            <w:pPr>
              <w:contextualSpacing/>
              <w:rPr>
                <w:rFonts w:ascii="Helvetica" w:hAnsi="Helvetica" w:cs="Arial"/>
              </w:rPr>
            </w:pPr>
            <w:r>
              <w:rPr>
                <w:rFonts w:ascii="Helvetica" w:hAnsi="Helvetica" w:cs="Arial"/>
              </w:rPr>
              <w:t>N</w:t>
            </w:r>
            <w:r w:rsidR="00FA30F2">
              <w:rPr>
                <w:rFonts w:ascii="Helvetica" w:hAnsi="Helvetica" w:cs="Arial"/>
              </w:rPr>
              <w:t xml:space="preserve">o commitment to inclusive practices and has not considered </w:t>
            </w:r>
            <w:r w:rsidR="004C1030">
              <w:rPr>
                <w:rFonts w:ascii="Helvetica" w:hAnsi="Helvetica" w:cs="Arial"/>
              </w:rPr>
              <w:t>accessibility</w:t>
            </w:r>
            <w:r w:rsidR="00FA30F2">
              <w:rPr>
                <w:rFonts w:ascii="Helvetica" w:hAnsi="Helvetica" w:cs="Arial"/>
              </w:rPr>
              <w:t xml:space="preserve"> in their class</w:t>
            </w:r>
          </w:p>
        </w:tc>
      </w:tr>
    </w:tbl>
    <w:p w14:paraId="01C7D520" w14:textId="77777777" w:rsidR="009C5B8E" w:rsidRDefault="009C5B8E" w:rsidP="006825CA">
      <w:pPr>
        <w:ind w:firstLine="720"/>
        <w:contextualSpacing/>
        <w:rPr>
          <w:rFonts w:ascii="Arial" w:hAnsi="Arial" w:cs="Arial"/>
          <w:b/>
          <w:sz w:val="28"/>
        </w:rPr>
      </w:pPr>
    </w:p>
    <w:p w14:paraId="61C40A20" w14:textId="727EB3E2" w:rsidR="006825CA" w:rsidRDefault="006825CA" w:rsidP="006825CA">
      <w:pPr>
        <w:ind w:firstLine="720"/>
        <w:contextualSpacing/>
        <w:rPr>
          <w:rFonts w:ascii="Arial" w:hAnsi="Arial" w:cs="Arial"/>
          <w:b/>
          <w:sz w:val="28"/>
        </w:rPr>
      </w:pPr>
      <w:r>
        <w:rPr>
          <w:rFonts w:ascii="Arial" w:hAnsi="Arial" w:cs="Arial"/>
          <w:b/>
          <w:sz w:val="28"/>
        </w:rPr>
        <w:t>Student Outcomes D</w:t>
      </w:r>
    </w:p>
    <w:p w14:paraId="38C55301" w14:textId="77777777" w:rsidR="006825CA" w:rsidRDefault="006825CA" w:rsidP="006825CA">
      <w:pPr>
        <w:contextualSpacing/>
      </w:pPr>
    </w:p>
    <w:p w14:paraId="050E1DFD" w14:textId="295267BA" w:rsidR="006825CA" w:rsidRDefault="006825CA" w:rsidP="006825CA">
      <w:pPr>
        <w:ind w:firstLine="720"/>
        <w:contextualSpacing/>
      </w:pPr>
      <w:r>
        <w:t xml:space="preserve">This question </w:t>
      </w:r>
      <w:r w:rsidR="004F1268">
        <w:t>measures</w:t>
      </w:r>
      <w:r>
        <w:t xml:space="preserve"> whether there are any assessment methods not captured by the rubrics or class artifacts. Exemplary faculty will utilize a variety of assessment techniques – both formal and informal.</w:t>
      </w:r>
    </w:p>
    <w:p w14:paraId="09A13779" w14:textId="77777777" w:rsidR="006825CA" w:rsidRDefault="006825CA" w:rsidP="006825CA">
      <w:pPr>
        <w:contextualSpacing/>
      </w:pPr>
    </w:p>
    <w:tbl>
      <w:tblPr>
        <w:tblStyle w:val="TableGrid"/>
        <w:tblW w:w="5000" w:type="pct"/>
        <w:tblLayout w:type="fixed"/>
        <w:tblLook w:val="04A0" w:firstRow="1" w:lastRow="0" w:firstColumn="1" w:lastColumn="0" w:noHBand="0" w:noVBand="1"/>
      </w:tblPr>
      <w:tblGrid>
        <w:gridCol w:w="2874"/>
        <w:gridCol w:w="2611"/>
        <w:gridCol w:w="1980"/>
        <w:gridCol w:w="1885"/>
      </w:tblGrid>
      <w:tr w:rsidR="006825CA" w14:paraId="551AC953" w14:textId="77777777" w:rsidTr="00941AE3">
        <w:tc>
          <w:tcPr>
            <w:tcW w:w="1537" w:type="pct"/>
          </w:tcPr>
          <w:p w14:paraId="08D9D827" w14:textId="77777777" w:rsidR="006825CA" w:rsidRPr="00E7391A" w:rsidRDefault="006825CA" w:rsidP="00841A74">
            <w:pPr>
              <w:contextualSpacing/>
              <w:jc w:val="center"/>
              <w:rPr>
                <w:rFonts w:ascii="Helvetica" w:hAnsi="Helvetica" w:cs="Arial"/>
                <w:b/>
              </w:rPr>
            </w:pPr>
            <w:r>
              <w:rPr>
                <w:rFonts w:ascii="Helvetica" w:hAnsi="Helvetica" w:cs="Arial"/>
                <w:b/>
                <w:sz w:val="26"/>
              </w:rPr>
              <w:t>Exemplary</w:t>
            </w:r>
          </w:p>
        </w:tc>
        <w:tc>
          <w:tcPr>
            <w:tcW w:w="1396" w:type="pct"/>
          </w:tcPr>
          <w:p w14:paraId="284616AD" w14:textId="77777777" w:rsidR="006825CA" w:rsidRPr="00E7391A" w:rsidRDefault="006825CA" w:rsidP="00841A74">
            <w:pPr>
              <w:contextualSpacing/>
              <w:jc w:val="center"/>
              <w:rPr>
                <w:rFonts w:ascii="Helvetica" w:hAnsi="Helvetica" w:cs="Arial"/>
                <w:b/>
              </w:rPr>
            </w:pPr>
            <w:r>
              <w:rPr>
                <w:rFonts w:ascii="Helvetica" w:hAnsi="Helvetica" w:cs="Arial"/>
                <w:b/>
                <w:sz w:val="26"/>
              </w:rPr>
              <w:t>Proficient</w:t>
            </w:r>
          </w:p>
        </w:tc>
        <w:tc>
          <w:tcPr>
            <w:tcW w:w="1059" w:type="pct"/>
          </w:tcPr>
          <w:p w14:paraId="23E0C1C4" w14:textId="77777777" w:rsidR="006825CA" w:rsidRPr="00E7391A" w:rsidRDefault="006825CA" w:rsidP="00841A74">
            <w:pPr>
              <w:contextualSpacing/>
              <w:jc w:val="center"/>
              <w:rPr>
                <w:rFonts w:ascii="Helvetica" w:hAnsi="Helvetica" w:cs="Arial"/>
                <w:b/>
              </w:rPr>
            </w:pPr>
            <w:r w:rsidRPr="00E7391A">
              <w:rPr>
                <w:rFonts w:ascii="Helvetica" w:hAnsi="Helvetica" w:cs="Arial"/>
                <w:b/>
                <w:sz w:val="26"/>
              </w:rPr>
              <w:t>Emerging</w:t>
            </w:r>
          </w:p>
        </w:tc>
        <w:tc>
          <w:tcPr>
            <w:tcW w:w="1008" w:type="pct"/>
          </w:tcPr>
          <w:p w14:paraId="00764AA8" w14:textId="77777777" w:rsidR="006825CA" w:rsidRPr="00E7391A" w:rsidRDefault="006825CA" w:rsidP="00841A74">
            <w:pPr>
              <w:contextualSpacing/>
              <w:jc w:val="center"/>
              <w:rPr>
                <w:rFonts w:ascii="Helvetica" w:hAnsi="Helvetica" w:cs="Arial"/>
                <w:b/>
              </w:rPr>
            </w:pPr>
            <w:r w:rsidRPr="00E7391A">
              <w:rPr>
                <w:rFonts w:ascii="Helvetica" w:hAnsi="Helvetica" w:cs="Arial"/>
                <w:b/>
                <w:sz w:val="26"/>
              </w:rPr>
              <w:t>Not Evident</w:t>
            </w:r>
          </w:p>
        </w:tc>
      </w:tr>
      <w:tr w:rsidR="006825CA" w14:paraId="2791A0C2" w14:textId="77777777" w:rsidTr="009C5B8E">
        <w:trPr>
          <w:trHeight w:val="1178"/>
        </w:trPr>
        <w:tc>
          <w:tcPr>
            <w:tcW w:w="1537" w:type="pct"/>
          </w:tcPr>
          <w:p w14:paraId="7FAA5B21" w14:textId="76BAD7D9" w:rsidR="006825CA" w:rsidRPr="00E7391A" w:rsidRDefault="005E5252" w:rsidP="00841A74">
            <w:pPr>
              <w:contextualSpacing/>
              <w:rPr>
                <w:rFonts w:ascii="Helvetica" w:hAnsi="Helvetica" w:cs="Arial"/>
              </w:rPr>
            </w:pPr>
            <w:r>
              <w:rPr>
                <w:rFonts w:ascii="Helvetica" w:hAnsi="Helvetica" w:cs="Arial"/>
              </w:rPr>
              <w:t>L</w:t>
            </w:r>
            <w:r w:rsidR="006825CA">
              <w:rPr>
                <w:rFonts w:ascii="Helvetica" w:hAnsi="Helvetica" w:cs="Arial"/>
              </w:rPr>
              <w:t xml:space="preserve">arge breadth of </w:t>
            </w:r>
            <w:r>
              <w:rPr>
                <w:rFonts w:ascii="Helvetica" w:hAnsi="Helvetica" w:cs="Arial"/>
              </w:rPr>
              <w:t xml:space="preserve">quality </w:t>
            </w:r>
            <w:r w:rsidR="006825CA">
              <w:rPr>
                <w:rFonts w:ascii="Helvetica" w:hAnsi="Helvetica" w:cs="Arial"/>
              </w:rPr>
              <w:t>assessment techniques</w:t>
            </w:r>
            <w:r>
              <w:rPr>
                <w:rFonts w:ascii="Helvetica" w:hAnsi="Helvetica" w:cs="Arial"/>
              </w:rPr>
              <w:t xml:space="preserve"> </w:t>
            </w:r>
            <w:r w:rsidR="009C5B8E">
              <w:rPr>
                <w:rFonts w:ascii="Helvetica" w:hAnsi="Helvetica" w:cs="Arial"/>
              </w:rPr>
              <w:t>returned to students</w:t>
            </w:r>
            <w:r>
              <w:rPr>
                <w:rFonts w:ascii="Helvetica" w:hAnsi="Helvetica" w:cs="Arial"/>
              </w:rPr>
              <w:t xml:space="preserve"> in a timely fashion</w:t>
            </w:r>
          </w:p>
        </w:tc>
        <w:tc>
          <w:tcPr>
            <w:tcW w:w="1396" w:type="pct"/>
          </w:tcPr>
          <w:p w14:paraId="4576EE75" w14:textId="5506E6D7" w:rsidR="006825CA" w:rsidRPr="00E7391A" w:rsidRDefault="009C5B8E" w:rsidP="00841A74">
            <w:pPr>
              <w:contextualSpacing/>
              <w:rPr>
                <w:rFonts w:ascii="Helvetica" w:hAnsi="Helvetica" w:cs="Arial"/>
              </w:rPr>
            </w:pPr>
            <w:r>
              <w:rPr>
                <w:rFonts w:ascii="Helvetica" w:hAnsi="Helvetica" w:cs="Arial"/>
              </w:rPr>
              <w:t>Infrequent (1-3) quality assessments of student progress with HIP</w:t>
            </w:r>
          </w:p>
        </w:tc>
        <w:tc>
          <w:tcPr>
            <w:tcW w:w="1059" w:type="pct"/>
          </w:tcPr>
          <w:p w14:paraId="7EA6E6E0" w14:textId="77777777" w:rsidR="006825CA" w:rsidRPr="00E7391A" w:rsidRDefault="006825CA" w:rsidP="00841A74">
            <w:pPr>
              <w:contextualSpacing/>
              <w:rPr>
                <w:rFonts w:ascii="Helvetica" w:hAnsi="Helvetica" w:cs="Arial"/>
              </w:rPr>
            </w:pPr>
            <w:r>
              <w:rPr>
                <w:rFonts w:ascii="Helvetica" w:hAnsi="Helvetica" w:cs="Arial"/>
              </w:rPr>
              <w:t>Faculty assess students less than 3 times per semester</w:t>
            </w:r>
          </w:p>
        </w:tc>
        <w:tc>
          <w:tcPr>
            <w:tcW w:w="1008" w:type="pct"/>
          </w:tcPr>
          <w:p w14:paraId="63F4208D" w14:textId="77777777" w:rsidR="006825CA" w:rsidRPr="00E7391A" w:rsidRDefault="006825CA" w:rsidP="00841A74">
            <w:pPr>
              <w:contextualSpacing/>
              <w:rPr>
                <w:rFonts w:ascii="Helvetica" w:hAnsi="Helvetica" w:cs="Arial"/>
              </w:rPr>
            </w:pPr>
            <w:r>
              <w:rPr>
                <w:rFonts w:ascii="Helvetica" w:hAnsi="Helvetica" w:cs="Arial"/>
              </w:rPr>
              <w:t>Faculty does not assess students.</w:t>
            </w:r>
          </w:p>
        </w:tc>
      </w:tr>
    </w:tbl>
    <w:p w14:paraId="18D0FCA9" w14:textId="77777777" w:rsidR="006825CA" w:rsidRDefault="006825CA" w:rsidP="00AE5D03">
      <w:pPr>
        <w:ind w:firstLine="720"/>
        <w:contextualSpacing/>
        <w:rPr>
          <w:rFonts w:ascii="Arial" w:hAnsi="Arial" w:cs="Arial"/>
          <w:b/>
          <w:sz w:val="28"/>
        </w:rPr>
      </w:pPr>
    </w:p>
    <w:p w14:paraId="24798C21" w14:textId="77777777" w:rsidR="001B7F5C" w:rsidRDefault="007A7E98" w:rsidP="00AE5D03">
      <w:pPr>
        <w:ind w:firstLine="720"/>
        <w:contextualSpacing/>
        <w:rPr>
          <w:rFonts w:ascii="Arial" w:hAnsi="Arial" w:cs="Arial"/>
          <w:b/>
          <w:sz w:val="28"/>
        </w:rPr>
      </w:pPr>
      <w:r>
        <w:rPr>
          <w:rFonts w:ascii="Arial" w:hAnsi="Arial" w:cs="Arial"/>
          <w:b/>
          <w:sz w:val="28"/>
        </w:rPr>
        <w:t>HIP Key A</w:t>
      </w:r>
    </w:p>
    <w:p w14:paraId="66019252" w14:textId="77777777" w:rsidR="001B7F5C" w:rsidRDefault="001B7F5C" w:rsidP="001B7F5C">
      <w:pPr>
        <w:contextualSpacing/>
      </w:pPr>
    </w:p>
    <w:p w14:paraId="655746CD" w14:textId="5F887F1B" w:rsidR="001B7F5C" w:rsidRDefault="007A7E98" w:rsidP="001B7F5C">
      <w:pPr>
        <w:ind w:firstLine="720"/>
        <w:contextualSpacing/>
      </w:pPr>
      <w:r>
        <w:t>This question</w:t>
      </w:r>
      <w:r w:rsidR="001B7F5C">
        <w:t xml:space="preserve"> </w:t>
      </w:r>
      <w:r w:rsidR="004F1268">
        <w:t>measures</w:t>
      </w:r>
      <w:r w:rsidR="001B7F5C">
        <w:t xml:space="preserve"> </w:t>
      </w:r>
      <w:r w:rsidR="009F2F0B">
        <w:t>one of the key elements of high-impact practices: investment over time. Answer should demonstrate students are engaged with a large project throughout the entire semester (or longer) or periodic smaller assignments that tie together to form something larger. In addition, this should be successfully demonstrated by at least one of the classroom artifacts.</w:t>
      </w:r>
    </w:p>
    <w:p w14:paraId="60441FB4" w14:textId="77777777" w:rsidR="001B7F5C" w:rsidRDefault="001B7F5C" w:rsidP="003B17A8">
      <w:pPr>
        <w:contextualSpacing/>
      </w:pPr>
    </w:p>
    <w:tbl>
      <w:tblPr>
        <w:tblStyle w:val="TableGrid"/>
        <w:tblW w:w="5000" w:type="pct"/>
        <w:tblLook w:val="04A0" w:firstRow="1" w:lastRow="0" w:firstColumn="1" w:lastColumn="0" w:noHBand="0" w:noVBand="1"/>
      </w:tblPr>
      <w:tblGrid>
        <w:gridCol w:w="3056"/>
        <w:gridCol w:w="2220"/>
        <w:gridCol w:w="1591"/>
        <w:gridCol w:w="2483"/>
      </w:tblGrid>
      <w:tr w:rsidR="001B7F5C" w14:paraId="724A80DD" w14:textId="77777777" w:rsidTr="00941AE3">
        <w:tc>
          <w:tcPr>
            <w:tcW w:w="1634" w:type="pct"/>
          </w:tcPr>
          <w:p w14:paraId="3081388C" w14:textId="77777777" w:rsidR="001B7F5C" w:rsidRPr="00E7391A" w:rsidRDefault="000C4965" w:rsidP="003B17A8">
            <w:pPr>
              <w:contextualSpacing/>
              <w:jc w:val="center"/>
              <w:rPr>
                <w:rFonts w:ascii="Helvetica" w:hAnsi="Helvetica" w:cs="Arial"/>
                <w:b/>
              </w:rPr>
            </w:pPr>
            <w:r>
              <w:rPr>
                <w:rFonts w:ascii="Helvetica" w:hAnsi="Helvetica" w:cs="Arial"/>
                <w:b/>
                <w:sz w:val="26"/>
              </w:rPr>
              <w:t>Exemplary</w:t>
            </w:r>
          </w:p>
        </w:tc>
        <w:tc>
          <w:tcPr>
            <w:tcW w:w="1187" w:type="pct"/>
          </w:tcPr>
          <w:p w14:paraId="68632BDF" w14:textId="77777777" w:rsidR="001B7F5C" w:rsidRPr="00E7391A" w:rsidRDefault="006825CA" w:rsidP="003B17A8">
            <w:pPr>
              <w:contextualSpacing/>
              <w:jc w:val="center"/>
              <w:rPr>
                <w:rFonts w:ascii="Helvetica" w:hAnsi="Helvetica" w:cs="Arial"/>
                <w:b/>
              </w:rPr>
            </w:pPr>
            <w:r>
              <w:rPr>
                <w:rFonts w:ascii="Helvetica" w:hAnsi="Helvetica" w:cs="Arial"/>
                <w:b/>
                <w:sz w:val="26"/>
              </w:rPr>
              <w:t>Proficient</w:t>
            </w:r>
          </w:p>
        </w:tc>
        <w:tc>
          <w:tcPr>
            <w:tcW w:w="851" w:type="pct"/>
          </w:tcPr>
          <w:p w14:paraId="3F97021F" w14:textId="77777777" w:rsidR="001B7F5C" w:rsidRPr="00E7391A" w:rsidRDefault="001B7F5C" w:rsidP="003B17A8">
            <w:pPr>
              <w:contextualSpacing/>
              <w:jc w:val="center"/>
              <w:rPr>
                <w:rFonts w:ascii="Helvetica" w:hAnsi="Helvetica" w:cs="Arial"/>
                <w:b/>
              </w:rPr>
            </w:pPr>
            <w:r w:rsidRPr="00E7391A">
              <w:rPr>
                <w:rFonts w:ascii="Helvetica" w:hAnsi="Helvetica" w:cs="Arial"/>
                <w:b/>
                <w:sz w:val="26"/>
              </w:rPr>
              <w:t>Emerging</w:t>
            </w:r>
          </w:p>
        </w:tc>
        <w:tc>
          <w:tcPr>
            <w:tcW w:w="1328" w:type="pct"/>
          </w:tcPr>
          <w:p w14:paraId="1F393F9F" w14:textId="77777777" w:rsidR="001B7F5C" w:rsidRPr="00E7391A" w:rsidRDefault="001B7F5C" w:rsidP="003B17A8">
            <w:pPr>
              <w:contextualSpacing/>
              <w:jc w:val="center"/>
              <w:rPr>
                <w:rFonts w:ascii="Helvetica" w:hAnsi="Helvetica" w:cs="Arial"/>
                <w:b/>
              </w:rPr>
            </w:pPr>
            <w:r w:rsidRPr="00E7391A">
              <w:rPr>
                <w:rFonts w:ascii="Helvetica" w:hAnsi="Helvetica" w:cs="Arial"/>
                <w:b/>
                <w:sz w:val="26"/>
              </w:rPr>
              <w:t>Not Evident</w:t>
            </w:r>
          </w:p>
        </w:tc>
      </w:tr>
      <w:tr w:rsidR="001B7F5C" w14:paraId="6D5E0938" w14:textId="77777777" w:rsidTr="00941AE3">
        <w:trPr>
          <w:trHeight w:val="1440"/>
        </w:trPr>
        <w:tc>
          <w:tcPr>
            <w:tcW w:w="1634" w:type="pct"/>
          </w:tcPr>
          <w:p w14:paraId="2F3E90C7" w14:textId="77C050E3" w:rsidR="001B7F5C" w:rsidRPr="00E7391A" w:rsidRDefault="00B536A1" w:rsidP="003B17A8">
            <w:pPr>
              <w:contextualSpacing/>
              <w:rPr>
                <w:rFonts w:ascii="Helvetica" w:hAnsi="Helvetica" w:cs="Arial"/>
              </w:rPr>
            </w:pPr>
            <w:r>
              <w:rPr>
                <w:rFonts w:ascii="Helvetica" w:hAnsi="Helvetica" w:cs="Arial"/>
              </w:rPr>
              <w:t>S</w:t>
            </w:r>
            <w:r w:rsidR="009F2F0B">
              <w:rPr>
                <w:rFonts w:ascii="Helvetica" w:hAnsi="Helvetica" w:cs="Arial"/>
              </w:rPr>
              <w:t>ignificant student effort over time</w:t>
            </w:r>
            <w:r>
              <w:rPr>
                <w:rFonts w:ascii="Helvetica" w:hAnsi="Helvetica" w:cs="Arial"/>
              </w:rPr>
              <w:t xml:space="preserve"> is evident</w:t>
            </w:r>
            <w:r w:rsidR="009F2F0B">
              <w:rPr>
                <w:rFonts w:ascii="Helvetica" w:hAnsi="Helvetica" w:cs="Arial"/>
              </w:rPr>
              <w:t xml:space="preserve"> with one large assignment assigned at the beginning of the semester or a cumulative, multi-part assignment</w:t>
            </w:r>
          </w:p>
        </w:tc>
        <w:tc>
          <w:tcPr>
            <w:tcW w:w="1187" w:type="pct"/>
          </w:tcPr>
          <w:p w14:paraId="0E44EAC1" w14:textId="77777777" w:rsidR="001B7F5C" w:rsidRPr="00E7391A" w:rsidRDefault="007A7E98" w:rsidP="003B17A8">
            <w:pPr>
              <w:contextualSpacing/>
              <w:rPr>
                <w:rFonts w:ascii="Helvetica" w:hAnsi="Helvetica" w:cs="Arial"/>
              </w:rPr>
            </w:pPr>
            <w:r>
              <w:rPr>
                <w:rFonts w:ascii="Helvetica" w:hAnsi="Helvetica" w:cs="Arial"/>
              </w:rPr>
              <w:t>Faculty has long or interconnected projects, but they are not particularly challenging or engaging for the students</w:t>
            </w:r>
          </w:p>
        </w:tc>
        <w:tc>
          <w:tcPr>
            <w:tcW w:w="851" w:type="pct"/>
          </w:tcPr>
          <w:p w14:paraId="04EE9408" w14:textId="77777777" w:rsidR="001B7F5C" w:rsidRPr="00E7391A" w:rsidRDefault="007A7E98" w:rsidP="003B17A8">
            <w:pPr>
              <w:contextualSpacing/>
              <w:rPr>
                <w:rFonts w:ascii="Helvetica" w:hAnsi="Helvetica" w:cs="Arial"/>
              </w:rPr>
            </w:pPr>
            <w:r>
              <w:rPr>
                <w:rFonts w:ascii="Helvetica" w:hAnsi="Helvetica" w:cs="Arial"/>
              </w:rPr>
              <w:t>Faculty may have some longer, but unconnected assignments</w:t>
            </w:r>
          </w:p>
        </w:tc>
        <w:tc>
          <w:tcPr>
            <w:tcW w:w="1328" w:type="pct"/>
          </w:tcPr>
          <w:p w14:paraId="4FB1A6EF" w14:textId="77777777" w:rsidR="001B7F5C" w:rsidRPr="00E7391A" w:rsidRDefault="009F2F0B" w:rsidP="003B17A8">
            <w:pPr>
              <w:contextualSpacing/>
              <w:rPr>
                <w:rFonts w:ascii="Helvetica" w:hAnsi="Helvetica" w:cs="Arial"/>
              </w:rPr>
            </w:pPr>
            <w:r>
              <w:rPr>
                <w:rFonts w:ascii="Helvetica" w:hAnsi="Helvetica" w:cs="Arial"/>
              </w:rPr>
              <w:t>Faculty does not demonstrate students’ engagement over time with large, or multi-part, assignments</w:t>
            </w:r>
          </w:p>
        </w:tc>
      </w:tr>
    </w:tbl>
    <w:p w14:paraId="4B94A6D9" w14:textId="77777777" w:rsidR="00941AE3" w:rsidRDefault="00941AE3" w:rsidP="00841A74">
      <w:pPr>
        <w:ind w:firstLine="720"/>
        <w:contextualSpacing/>
        <w:rPr>
          <w:rFonts w:ascii="Arial" w:hAnsi="Arial" w:cs="Arial"/>
          <w:b/>
          <w:sz w:val="28"/>
        </w:rPr>
      </w:pPr>
    </w:p>
    <w:p w14:paraId="20D1B644" w14:textId="77777777" w:rsidR="0001560C" w:rsidRDefault="0001560C" w:rsidP="00841A74">
      <w:pPr>
        <w:ind w:firstLine="720"/>
        <w:contextualSpacing/>
        <w:rPr>
          <w:rFonts w:ascii="Arial" w:hAnsi="Arial" w:cs="Arial"/>
          <w:b/>
          <w:sz w:val="28"/>
        </w:rPr>
      </w:pPr>
      <w:r>
        <w:rPr>
          <w:rFonts w:ascii="Arial" w:hAnsi="Arial" w:cs="Arial"/>
          <w:b/>
          <w:sz w:val="28"/>
        </w:rPr>
        <w:lastRenderedPageBreak/>
        <w:t>HIP Key B</w:t>
      </w:r>
    </w:p>
    <w:p w14:paraId="284A039B" w14:textId="77777777" w:rsidR="0001560C" w:rsidRDefault="0001560C" w:rsidP="0001560C">
      <w:pPr>
        <w:contextualSpacing/>
      </w:pPr>
    </w:p>
    <w:p w14:paraId="3A790DED" w14:textId="70398D9B" w:rsidR="0001560C" w:rsidRDefault="0001560C" w:rsidP="0001560C">
      <w:pPr>
        <w:ind w:firstLine="720"/>
        <w:contextualSpacing/>
      </w:pPr>
      <w:r>
        <w:t xml:space="preserve">This question </w:t>
      </w:r>
      <w:r w:rsidR="004F1268">
        <w:t>measures</w:t>
      </w:r>
      <w:r>
        <w:t xml:space="preserve"> to what extent diversity is a feature of the course. Experiences with diversity is a key element to HIPs, regardless of the practice or the student demographics. </w:t>
      </w:r>
    </w:p>
    <w:p w14:paraId="511814EA" w14:textId="77777777" w:rsidR="0001560C" w:rsidRDefault="0001560C" w:rsidP="0001560C">
      <w:pPr>
        <w:contextualSpacing/>
      </w:pPr>
    </w:p>
    <w:tbl>
      <w:tblPr>
        <w:tblStyle w:val="TableGrid"/>
        <w:tblW w:w="5000" w:type="pct"/>
        <w:tblLayout w:type="fixed"/>
        <w:tblLook w:val="04A0" w:firstRow="1" w:lastRow="0" w:firstColumn="1" w:lastColumn="0" w:noHBand="0" w:noVBand="1"/>
      </w:tblPr>
      <w:tblGrid>
        <w:gridCol w:w="3235"/>
        <w:gridCol w:w="2519"/>
        <w:gridCol w:w="1532"/>
        <w:gridCol w:w="2064"/>
      </w:tblGrid>
      <w:tr w:rsidR="0001560C" w14:paraId="05DB4298" w14:textId="77777777" w:rsidTr="00F56EF6">
        <w:tc>
          <w:tcPr>
            <w:tcW w:w="1730" w:type="pct"/>
          </w:tcPr>
          <w:p w14:paraId="23E72A5A" w14:textId="77777777" w:rsidR="0001560C" w:rsidRPr="00E7391A" w:rsidRDefault="0001560C" w:rsidP="00F56EF6">
            <w:pPr>
              <w:contextualSpacing/>
              <w:jc w:val="center"/>
              <w:rPr>
                <w:rFonts w:ascii="Helvetica" w:hAnsi="Helvetica" w:cs="Arial"/>
                <w:b/>
              </w:rPr>
            </w:pPr>
            <w:r>
              <w:rPr>
                <w:rFonts w:ascii="Helvetica" w:hAnsi="Helvetica" w:cs="Arial"/>
                <w:b/>
              </w:rPr>
              <w:t>Exemplary</w:t>
            </w:r>
          </w:p>
        </w:tc>
        <w:tc>
          <w:tcPr>
            <w:tcW w:w="1347" w:type="pct"/>
          </w:tcPr>
          <w:p w14:paraId="76509443" w14:textId="77777777" w:rsidR="0001560C" w:rsidRPr="00E7391A" w:rsidRDefault="006825CA" w:rsidP="00F56EF6">
            <w:pPr>
              <w:contextualSpacing/>
              <w:jc w:val="center"/>
              <w:rPr>
                <w:rFonts w:ascii="Helvetica" w:hAnsi="Helvetica" w:cs="Arial"/>
                <w:b/>
              </w:rPr>
            </w:pPr>
            <w:r>
              <w:rPr>
                <w:rFonts w:ascii="Helvetica" w:hAnsi="Helvetica" w:cs="Arial"/>
                <w:b/>
                <w:sz w:val="26"/>
              </w:rPr>
              <w:t>Proficient</w:t>
            </w:r>
          </w:p>
        </w:tc>
        <w:tc>
          <w:tcPr>
            <w:tcW w:w="819" w:type="pct"/>
          </w:tcPr>
          <w:p w14:paraId="0C54B8D1" w14:textId="77777777" w:rsidR="0001560C" w:rsidRPr="00E7391A" w:rsidRDefault="0001560C" w:rsidP="00F56EF6">
            <w:pPr>
              <w:contextualSpacing/>
              <w:jc w:val="center"/>
              <w:rPr>
                <w:rFonts w:ascii="Helvetica" w:hAnsi="Helvetica" w:cs="Arial"/>
                <w:b/>
              </w:rPr>
            </w:pPr>
            <w:r w:rsidRPr="00E7391A">
              <w:rPr>
                <w:rFonts w:ascii="Helvetica" w:hAnsi="Helvetica" w:cs="Arial"/>
                <w:b/>
                <w:sz w:val="26"/>
              </w:rPr>
              <w:t>Emerging</w:t>
            </w:r>
          </w:p>
        </w:tc>
        <w:tc>
          <w:tcPr>
            <w:tcW w:w="1104" w:type="pct"/>
          </w:tcPr>
          <w:p w14:paraId="2942E1C0" w14:textId="77777777" w:rsidR="0001560C" w:rsidRPr="00E7391A" w:rsidRDefault="0001560C" w:rsidP="00F56EF6">
            <w:pPr>
              <w:contextualSpacing/>
              <w:jc w:val="center"/>
              <w:rPr>
                <w:rFonts w:ascii="Helvetica" w:hAnsi="Helvetica" w:cs="Arial"/>
                <w:b/>
              </w:rPr>
            </w:pPr>
            <w:r w:rsidRPr="00E7391A">
              <w:rPr>
                <w:rFonts w:ascii="Helvetica" w:hAnsi="Helvetica" w:cs="Arial"/>
                <w:b/>
                <w:sz w:val="26"/>
              </w:rPr>
              <w:t>Not Evident</w:t>
            </w:r>
          </w:p>
        </w:tc>
      </w:tr>
      <w:tr w:rsidR="0001560C" w14:paraId="0477C023" w14:textId="77777777" w:rsidTr="00F56EF6">
        <w:trPr>
          <w:trHeight w:val="1440"/>
        </w:trPr>
        <w:tc>
          <w:tcPr>
            <w:tcW w:w="1730" w:type="pct"/>
          </w:tcPr>
          <w:p w14:paraId="47966B67" w14:textId="77777777" w:rsidR="0001560C" w:rsidRPr="00E7391A" w:rsidRDefault="0001560C" w:rsidP="00F56EF6">
            <w:pPr>
              <w:contextualSpacing/>
              <w:rPr>
                <w:rFonts w:ascii="Helvetica" w:hAnsi="Helvetica" w:cs="Arial"/>
              </w:rPr>
            </w:pPr>
            <w:r>
              <w:rPr>
                <w:rFonts w:ascii="Helvetica" w:hAnsi="Helvetica" w:cs="Arial"/>
              </w:rPr>
              <w:t>Introduces unique classroom experiences related to many forms of diversity</w:t>
            </w:r>
          </w:p>
        </w:tc>
        <w:tc>
          <w:tcPr>
            <w:tcW w:w="1347" w:type="pct"/>
          </w:tcPr>
          <w:p w14:paraId="70A3325F" w14:textId="77777777" w:rsidR="0001560C" w:rsidRPr="00E7391A" w:rsidRDefault="0001560C" w:rsidP="00F56EF6">
            <w:pPr>
              <w:contextualSpacing/>
              <w:rPr>
                <w:rFonts w:ascii="Helvetica" w:hAnsi="Helvetica" w:cs="Arial"/>
              </w:rPr>
            </w:pPr>
            <w:r>
              <w:rPr>
                <w:rFonts w:ascii="Helvetica" w:hAnsi="Helvetica" w:cs="Arial"/>
              </w:rPr>
              <w:t>Course includes several materials or activities related to diversity</w:t>
            </w:r>
          </w:p>
        </w:tc>
        <w:tc>
          <w:tcPr>
            <w:tcW w:w="819" w:type="pct"/>
          </w:tcPr>
          <w:p w14:paraId="3FD04C31" w14:textId="77777777" w:rsidR="0001560C" w:rsidRPr="00E7391A" w:rsidRDefault="0001560C" w:rsidP="00F56EF6">
            <w:pPr>
              <w:contextualSpacing/>
              <w:rPr>
                <w:rFonts w:ascii="Helvetica" w:hAnsi="Helvetica" w:cs="Arial"/>
              </w:rPr>
            </w:pPr>
            <w:r>
              <w:rPr>
                <w:rFonts w:ascii="Helvetica" w:hAnsi="Helvetica" w:cs="Arial"/>
              </w:rPr>
              <w:t>Face-value or token inclusion of diverse ideas</w:t>
            </w:r>
          </w:p>
        </w:tc>
        <w:tc>
          <w:tcPr>
            <w:tcW w:w="1104" w:type="pct"/>
          </w:tcPr>
          <w:p w14:paraId="3507BA02" w14:textId="77777777" w:rsidR="0001560C" w:rsidRPr="00E7391A" w:rsidRDefault="0001560C" w:rsidP="00F56EF6">
            <w:pPr>
              <w:contextualSpacing/>
              <w:rPr>
                <w:rFonts w:ascii="Helvetica" w:hAnsi="Helvetica" w:cs="Arial"/>
              </w:rPr>
            </w:pPr>
            <w:r>
              <w:rPr>
                <w:rFonts w:ascii="Helvetica" w:hAnsi="Helvetica" w:cs="Arial"/>
              </w:rPr>
              <w:t>No inclusion of diverse peoples or ideas in the curriculum</w:t>
            </w:r>
          </w:p>
        </w:tc>
      </w:tr>
    </w:tbl>
    <w:p w14:paraId="1A607630" w14:textId="77777777" w:rsidR="00A6173D" w:rsidRDefault="00A6173D" w:rsidP="00EF2EEC">
      <w:pPr>
        <w:ind w:firstLine="720"/>
        <w:contextualSpacing/>
        <w:rPr>
          <w:rFonts w:ascii="Arial" w:hAnsi="Arial" w:cs="Arial"/>
          <w:b/>
          <w:sz w:val="28"/>
        </w:rPr>
      </w:pPr>
    </w:p>
    <w:p w14:paraId="460E4AAE" w14:textId="77777777" w:rsidR="00EF2EEC" w:rsidRDefault="00EF2EEC" w:rsidP="00EF2EEC">
      <w:pPr>
        <w:ind w:firstLine="720"/>
        <w:contextualSpacing/>
        <w:rPr>
          <w:rFonts w:ascii="Arial" w:hAnsi="Arial" w:cs="Arial"/>
          <w:b/>
          <w:sz w:val="28"/>
        </w:rPr>
      </w:pPr>
      <w:r>
        <w:rPr>
          <w:rFonts w:ascii="Arial" w:hAnsi="Arial" w:cs="Arial"/>
          <w:b/>
          <w:sz w:val="28"/>
        </w:rPr>
        <w:t>HIP Key C</w:t>
      </w:r>
    </w:p>
    <w:p w14:paraId="2D53C2EA" w14:textId="77777777" w:rsidR="00EF2EEC" w:rsidRDefault="00EF2EEC" w:rsidP="00EF2EEC">
      <w:pPr>
        <w:contextualSpacing/>
      </w:pPr>
    </w:p>
    <w:p w14:paraId="016957D0" w14:textId="21C5D703" w:rsidR="00EF2EEC" w:rsidRDefault="00EF2EEC" w:rsidP="00EF2EEC">
      <w:pPr>
        <w:ind w:firstLine="720"/>
        <w:contextualSpacing/>
      </w:pPr>
      <w:r>
        <w:t xml:space="preserve">This question </w:t>
      </w:r>
      <w:r w:rsidR="004F1268">
        <w:t>measures</w:t>
      </w:r>
      <w:r>
        <w:t xml:space="preserve"> student outcomes that may or not be captured by the classroom artifacts. For many HIPs, experiences outside of the classroom are necessary </w:t>
      </w:r>
      <w:r w:rsidR="00F612A4">
        <w:t>for</w:t>
      </w:r>
      <w:r>
        <w:t xml:space="preserve"> a quality practice and provide the promised benefits. Outside activities should be meaningful, varied, and unique to be exemplary practices.</w:t>
      </w:r>
    </w:p>
    <w:p w14:paraId="415A8102" w14:textId="77777777" w:rsidR="00EF2EEC" w:rsidRDefault="00EF2EEC" w:rsidP="00EF2EEC">
      <w:pPr>
        <w:contextualSpacing/>
      </w:pPr>
    </w:p>
    <w:tbl>
      <w:tblPr>
        <w:tblStyle w:val="TableGrid"/>
        <w:tblW w:w="5000" w:type="pct"/>
        <w:tblLayout w:type="fixed"/>
        <w:tblLook w:val="04A0" w:firstRow="1" w:lastRow="0" w:firstColumn="1" w:lastColumn="0" w:noHBand="0" w:noVBand="1"/>
      </w:tblPr>
      <w:tblGrid>
        <w:gridCol w:w="3235"/>
        <w:gridCol w:w="2519"/>
        <w:gridCol w:w="1532"/>
        <w:gridCol w:w="2064"/>
      </w:tblGrid>
      <w:tr w:rsidR="00EF2EEC" w14:paraId="124C8596" w14:textId="77777777" w:rsidTr="00F56EF6">
        <w:tc>
          <w:tcPr>
            <w:tcW w:w="1730" w:type="pct"/>
          </w:tcPr>
          <w:p w14:paraId="4813F747" w14:textId="77777777" w:rsidR="00EF2EEC" w:rsidRPr="00E7391A" w:rsidRDefault="00EF2EEC" w:rsidP="00F56EF6">
            <w:pPr>
              <w:contextualSpacing/>
              <w:jc w:val="center"/>
              <w:rPr>
                <w:rFonts w:ascii="Helvetica" w:hAnsi="Helvetica" w:cs="Arial"/>
                <w:b/>
              </w:rPr>
            </w:pPr>
            <w:r>
              <w:rPr>
                <w:rFonts w:ascii="Helvetica" w:hAnsi="Helvetica" w:cs="Arial"/>
                <w:b/>
                <w:sz w:val="26"/>
              </w:rPr>
              <w:t>Exemplary</w:t>
            </w:r>
          </w:p>
        </w:tc>
        <w:tc>
          <w:tcPr>
            <w:tcW w:w="1347" w:type="pct"/>
          </w:tcPr>
          <w:p w14:paraId="41024405" w14:textId="77777777" w:rsidR="00EF2EEC" w:rsidRPr="00E7391A" w:rsidRDefault="006825CA" w:rsidP="00F56EF6">
            <w:pPr>
              <w:contextualSpacing/>
              <w:jc w:val="center"/>
              <w:rPr>
                <w:rFonts w:ascii="Helvetica" w:hAnsi="Helvetica" w:cs="Arial"/>
                <w:b/>
              </w:rPr>
            </w:pPr>
            <w:r>
              <w:rPr>
                <w:rFonts w:ascii="Helvetica" w:hAnsi="Helvetica" w:cs="Arial"/>
                <w:b/>
                <w:sz w:val="26"/>
              </w:rPr>
              <w:t>Proficient</w:t>
            </w:r>
          </w:p>
        </w:tc>
        <w:tc>
          <w:tcPr>
            <w:tcW w:w="819" w:type="pct"/>
          </w:tcPr>
          <w:p w14:paraId="0EF85CDF" w14:textId="77777777" w:rsidR="00EF2EEC" w:rsidRPr="00E7391A" w:rsidRDefault="00EF2EEC" w:rsidP="00F56EF6">
            <w:pPr>
              <w:contextualSpacing/>
              <w:jc w:val="center"/>
              <w:rPr>
                <w:rFonts w:ascii="Helvetica" w:hAnsi="Helvetica" w:cs="Arial"/>
                <w:b/>
              </w:rPr>
            </w:pPr>
            <w:r w:rsidRPr="00E7391A">
              <w:rPr>
                <w:rFonts w:ascii="Helvetica" w:hAnsi="Helvetica" w:cs="Arial"/>
                <w:b/>
                <w:sz w:val="26"/>
              </w:rPr>
              <w:t>Emerging</w:t>
            </w:r>
          </w:p>
        </w:tc>
        <w:tc>
          <w:tcPr>
            <w:tcW w:w="1104" w:type="pct"/>
          </w:tcPr>
          <w:p w14:paraId="690F7D73" w14:textId="77777777" w:rsidR="00EF2EEC" w:rsidRPr="00E7391A" w:rsidRDefault="00EF2EEC" w:rsidP="00F56EF6">
            <w:pPr>
              <w:contextualSpacing/>
              <w:jc w:val="center"/>
              <w:rPr>
                <w:rFonts w:ascii="Helvetica" w:hAnsi="Helvetica" w:cs="Arial"/>
                <w:b/>
              </w:rPr>
            </w:pPr>
            <w:r w:rsidRPr="00E7391A">
              <w:rPr>
                <w:rFonts w:ascii="Helvetica" w:hAnsi="Helvetica" w:cs="Arial"/>
                <w:b/>
                <w:sz w:val="26"/>
              </w:rPr>
              <w:t>Not Evident</w:t>
            </w:r>
          </w:p>
        </w:tc>
      </w:tr>
      <w:tr w:rsidR="00EF2EEC" w14:paraId="75B38393" w14:textId="77777777" w:rsidTr="00F56EF6">
        <w:trPr>
          <w:trHeight w:val="1440"/>
        </w:trPr>
        <w:tc>
          <w:tcPr>
            <w:tcW w:w="1730" w:type="pct"/>
          </w:tcPr>
          <w:p w14:paraId="1CAD990C" w14:textId="77777777" w:rsidR="00EF2EEC" w:rsidRPr="00E7391A" w:rsidRDefault="00EF2EEC" w:rsidP="00F56EF6">
            <w:pPr>
              <w:contextualSpacing/>
              <w:rPr>
                <w:rFonts w:ascii="Helvetica" w:hAnsi="Helvetica" w:cs="Arial"/>
              </w:rPr>
            </w:pPr>
            <w:r>
              <w:rPr>
                <w:rFonts w:ascii="Helvetica" w:hAnsi="Helvetica" w:cs="Arial"/>
              </w:rPr>
              <w:t xml:space="preserve">Students engage with course materials outside the class extensively in unique, real-world applicable ways </w:t>
            </w:r>
          </w:p>
        </w:tc>
        <w:tc>
          <w:tcPr>
            <w:tcW w:w="1347" w:type="pct"/>
          </w:tcPr>
          <w:p w14:paraId="4AD514C3" w14:textId="77777777" w:rsidR="00EF2EEC" w:rsidRPr="00E7391A" w:rsidRDefault="00EF2EEC" w:rsidP="00F56EF6">
            <w:pPr>
              <w:contextualSpacing/>
              <w:rPr>
                <w:rFonts w:ascii="Helvetica" w:hAnsi="Helvetica" w:cs="Arial"/>
              </w:rPr>
            </w:pPr>
            <w:r>
              <w:rPr>
                <w:rFonts w:ascii="Helvetica" w:hAnsi="Helvetica" w:cs="Arial"/>
              </w:rPr>
              <w:t>Students engage in activities outside the class formally, but with no learning outcomes</w:t>
            </w:r>
          </w:p>
        </w:tc>
        <w:tc>
          <w:tcPr>
            <w:tcW w:w="819" w:type="pct"/>
          </w:tcPr>
          <w:p w14:paraId="6B8A478B" w14:textId="77777777" w:rsidR="00EF2EEC" w:rsidRPr="00E7391A" w:rsidRDefault="00EF2EEC" w:rsidP="00F56EF6">
            <w:pPr>
              <w:contextualSpacing/>
              <w:rPr>
                <w:rFonts w:ascii="Helvetica" w:hAnsi="Helvetica" w:cs="Arial"/>
              </w:rPr>
            </w:pPr>
            <w:r>
              <w:rPr>
                <w:rFonts w:ascii="Helvetica" w:hAnsi="Helvetica" w:cs="Arial"/>
              </w:rPr>
              <w:t>Students engage outside the course informally</w:t>
            </w:r>
          </w:p>
        </w:tc>
        <w:tc>
          <w:tcPr>
            <w:tcW w:w="1104" w:type="pct"/>
          </w:tcPr>
          <w:p w14:paraId="32E77D02" w14:textId="77777777" w:rsidR="00EF2EEC" w:rsidRPr="00E7391A" w:rsidRDefault="00EF2EEC" w:rsidP="00F56EF6">
            <w:pPr>
              <w:contextualSpacing/>
              <w:rPr>
                <w:rFonts w:ascii="Helvetica" w:hAnsi="Helvetica" w:cs="Arial"/>
              </w:rPr>
            </w:pPr>
            <w:r>
              <w:rPr>
                <w:rFonts w:ascii="Helvetica" w:hAnsi="Helvetica" w:cs="Arial"/>
              </w:rPr>
              <w:t>Students have no engagement outside of the course</w:t>
            </w:r>
          </w:p>
        </w:tc>
      </w:tr>
    </w:tbl>
    <w:p w14:paraId="6BFE339C" w14:textId="77777777" w:rsidR="00985DD8" w:rsidRDefault="00985DD8" w:rsidP="00FC2136">
      <w:pPr>
        <w:ind w:firstLine="720"/>
        <w:contextualSpacing/>
        <w:rPr>
          <w:rFonts w:ascii="Arial" w:hAnsi="Arial" w:cs="Arial"/>
          <w:b/>
          <w:sz w:val="28"/>
        </w:rPr>
      </w:pPr>
    </w:p>
    <w:p w14:paraId="56FB245D" w14:textId="77777777" w:rsidR="00FC2136" w:rsidRDefault="00FC2136" w:rsidP="00FC2136">
      <w:pPr>
        <w:ind w:firstLine="720"/>
        <w:contextualSpacing/>
        <w:rPr>
          <w:rFonts w:ascii="Arial" w:hAnsi="Arial" w:cs="Arial"/>
          <w:b/>
          <w:sz w:val="28"/>
        </w:rPr>
      </w:pPr>
      <w:r>
        <w:rPr>
          <w:rFonts w:ascii="Arial" w:hAnsi="Arial" w:cs="Arial"/>
          <w:b/>
          <w:sz w:val="28"/>
        </w:rPr>
        <w:t>HIP Key D</w:t>
      </w:r>
    </w:p>
    <w:p w14:paraId="7BAEF0BB" w14:textId="77777777" w:rsidR="00FC2136" w:rsidRDefault="00FC2136" w:rsidP="00FC2136">
      <w:pPr>
        <w:contextualSpacing/>
      </w:pPr>
    </w:p>
    <w:p w14:paraId="01562AD3" w14:textId="074CC0CF" w:rsidR="00FC2136" w:rsidRDefault="00FC2136" w:rsidP="00FC2136">
      <w:pPr>
        <w:ind w:firstLine="720"/>
        <w:contextualSpacing/>
      </w:pPr>
      <w:r>
        <w:t xml:space="preserve">This question </w:t>
      </w:r>
      <w:r w:rsidR="004F1268">
        <w:t>measures</w:t>
      </w:r>
      <w:r>
        <w:t xml:space="preserve"> an important high-impact concept: timely feedback. Faculty should be engaging students with personal, meaningful feedback often throughout the course. Exemplary feedback will be </w:t>
      </w:r>
      <w:r w:rsidR="00E252F7">
        <w:t>evidenced</w:t>
      </w:r>
      <w:r>
        <w:t xml:space="preserve"> </w:t>
      </w:r>
      <w:r w:rsidR="009410E8">
        <w:t>by student</w:t>
      </w:r>
      <w:r>
        <w:t xml:space="preserve"> incorporation of the feedback</w:t>
      </w:r>
      <w:r w:rsidR="00E252F7">
        <w:t xml:space="preserve"> over the semester</w:t>
      </w:r>
      <w:r>
        <w:t>.</w:t>
      </w:r>
    </w:p>
    <w:p w14:paraId="61B5A1EA" w14:textId="77777777" w:rsidR="00FC2136" w:rsidRDefault="00FC2136" w:rsidP="00FC2136">
      <w:pPr>
        <w:contextualSpacing/>
      </w:pPr>
    </w:p>
    <w:tbl>
      <w:tblPr>
        <w:tblStyle w:val="TableGrid"/>
        <w:tblW w:w="5000" w:type="pct"/>
        <w:tblLayout w:type="fixed"/>
        <w:tblLook w:val="04A0" w:firstRow="1" w:lastRow="0" w:firstColumn="1" w:lastColumn="0" w:noHBand="0" w:noVBand="1"/>
      </w:tblPr>
      <w:tblGrid>
        <w:gridCol w:w="3235"/>
        <w:gridCol w:w="2519"/>
        <w:gridCol w:w="1532"/>
        <w:gridCol w:w="2064"/>
      </w:tblGrid>
      <w:tr w:rsidR="00FC2136" w14:paraId="3CC8595D" w14:textId="77777777" w:rsidTr="00841A74">
        <w:tc>
          <w:tcPr>
            <w:tcW w:w="1730" w:type="pct"/>
          </w:tcPr>
          <w:p w14:paraId="10116FDE" w14:textId="77777777" w:rsidR="00FC2136" w:rsidRPr="00E7391A" w:rsidRDefault="00FC2136" w:rsidP="00841A74">
            <w:pPr>
              <w:contextualSpacing/>
              <w:jc w:val="center"/>
              <w:rPr>
                <w:rFonts w:ascii="Helvetica" w:hAnsi="Helvetica" w:cs="Arial"/>
                <w:b/>
              </w:rPr>
            </w:pPr>
            <w:r>
              <w:rPr>
                <w:rFonts w:ascii="Helvetica" w:hAnsi="Helvetica" w:cs="Arial"/>
                <w:b/>
                <w:sz w:val="26"/>
              </w:rPr>
              <w:t>Exemplary</w:t>
            </w:r>
          </w:p>
        </w:tc>
        <w:tc>
          <w:tcPr>
            <w:tcW w:w="1347" w:type="pct"/>
          </w:tcPr>
          <w:p w14:paraId="07FD5F22" w14:textId="77777777" w:rsidR="00FC2136" w:rsidRPr="00E7391A" w:rsidRDefault="006825CA" w:rsidP="00841A74">
            <w:pPr>
              <w:contextualSpacing/>
              <w:jc w:val="center"/>
              <w:rPr>
                <w:rFonts w:ascii="Helvetica" w:hAnsi="Helvetica" w:cs="Arial"/>
                <w:b/>
              </w:rPr>
            </w:pPr>
            <w:r>
              <w:rPr>
                <w:rFonts w:ascii="Helvetica" w:hAnsi="Helvetica" w:cs="Arial"/>
                <w:b/>
                <w:sz w:val="26"/>
              </w:rPr>
              <w:t>Proficient</w:t>
            </w:r>
          </w:p>
        </w:tc>
        <w:tc>
          <w:tcPr>
            <w:tcW w:w="819" w:type="pct"/>
          </w:tcPr>
          <w:p w14:paraId="1E3759C5" w14:textId="77777777" w:rsidR="00FC2136" w:rsidRPr="00E7391A" w:rsidRDefault="00FC2136" w:rsidP="00841A74">
            <w:pPr>
              <w:contextualSpacing/>
              <w:jc w:val="center"/>
              <w:rPr>
                <w:rFonts w:ascii="Helvetica" w:hAnsi="Helvetica" w:cs="Arial"/>
                <w:b/>
              </w:rPr>
            </w:pPr>
            <w:r w:rsidRPr="00E7391A">
              <w:rPr>
                <w:rFonts w:ascii="Helvetica" w:hAnsi="Helvetica" w:cs="Arial"/>
                <w:b/>
                <w:sz w:val="26"/>
              </w:rPr>
              <w:t>Emerging</w:t>
            </w:r>
          </w:p>
        </w:tc>
        <w:tc>
          <w:tcPr>
            <w:tcW w:w="1104" w:type="pct"/>
          </w:tcPr>
          <w:p w14:paraId="4C7B99CE" w14:textId="77777777" w:rsidR="00FC2136" w:rsidRPr="00E7391A" w:rsidRDefault="00FC2136" w:rsidP="00841A74">
            <w:pPr>
              <w:contextualSpacing/>
              <w:jc w:val="center"/>
              <w:rPr>
                <w:rFonts w:ascii="Helvetica" w:hAnsi="Helvetica" w:cs="Arial"/>
                <w:b/>
              </w:rPr>
            </w:pPr>
            <w:r w:rsidRPr="00E7391A">
              <w:rPr>
                <w:rFonts w:ascii="Helvetica" w:hAnsi="Helvetica" w:cs="Arial"/>
                <w:b/>
                <w:sz w:val="26"/>
              </w:rPr>
              <w:t>Not Evident</w:t>
            </w:r>
          </w:p>
        </w:tc>
      </w:tr>
      <w:tr w:rsidR="00FC2136" w14:paraId="0106F956" w14:textId="77777777" w:rsidTr="00841A74">
        <w:trPr>
          <w:trHeight w:val="1440"/>
        </w:trPr>
        <w:tc>
          <w:tcPr>
            <w:tcW w:w="1730" w:type="pct"/>
          </w:tcPr>
          <w:p w14:paraId="6D192358" w14:textId="39DCCE33" w:rsidR="00FC2136" w:rsidRPr="00E7391A" w:rsidRDefault="00FC2136" w:rsidP="00841A74">
            <w:pPr>
              <w:contextualSpacing/>
              <w:rPr>
                <w:rFonts w:ascii="Helvetica" w:hAnsi="Helvetica" w:cs="Arial"/>
              </w:rPr>
            </w:pPr>
            <w:r>
              <w:rPr>
                <w:rFonts w:ascii="Helvetica" w:hAnsi="Helvetica" w:cs="Arial"/>
              </w:rPr>
              <w:t>Faculty strives for expedient delivery of</w:t>
            </w:r>
            <w:r w:rsidR="00B536A1">
              <w:rPr>
                <w:rFonts w:ascii="Helvetica" w:hAnsi="Helvetica" w:cs="Arial"/>
              </w:rPr>
              <w:t xml:space="preserve"> detailed</w:t>
            </w:r>
            <w:r>
              <w:rPr>
                <w:rFonts w:ascii="Helvetica" w:hAnsi="Helvetica" w:cs="Arial"/>
              </w:rPr>
              <w:t xml:space="preserve"> feedback relevant for future assignments, future coursework, and life post-graduation.</w:t>
            </w:r>
          </w:p>
        </w:tc>
        <w:tc>
          <w:tcPr>
            <w:tcW w:w="1347" w:type="pct"/>
          </w:tcPr>
          <w:p w14:paraId="786DC9A5" w14:textId="15F58EA0" w:rsidR="00FC2136" w:rsidRPr="00E7391A" w:rsidRDefault="00FC2136" w:rsidP="00841A74">
            <w:pPr>
              <w:contextualSpacing/>
              <w:rPr>
                <w:rFonts w:ascii="Helvetica" w:hAnsi="Helvetica" w:cs="Arial"/>
              </w:rPr>
            </w:pPr>
            <w:r>
              <w:rPr>
                <w:rFonts w:ascii="Helvetica" w:hAnsi="Helvetica" w:cs="Arial"/>
              </w:rPr>
              <w:t xml:space="preserve">Faculty offers timely and personal feedback, but not in frequent </w:t>
            </w:r>
            <w:r w:rsidR="00E252F7">
              <w:rPr>
                <w:rFonts w:ascii="Helvetica" w:hAnsi="Helvetica" w:cs="Arial"/>
              </w:rPr>
              <w:t>intervals</w:t>
            </w:r>
            <w:r>
              <w:rPr>
                <w:rFonts w:ascii="Helvetica" w:hAnsi="Helvetica" w:cs="Arial"/>
              </w:rPr>
              <w:t xml:space="preserve"> throughout the semester</w:t>
            </w:r>
          </w:p>
        </w:tc>
        <w:tc>
          <w:tcPr>
            <w:tcW w:w="819" w:type="pct"/>
          </w:tcPr>
          <w:p w14:paraId="26DDC7B0" w14:textId="77777777" w:rsidR="00FC2136" w:rsidRPr="00E7391A" w:rsidRDefault="00FC2136" w:rsidP="00841A74">
            <w:pPr>
              <w:contextualSpacing/>
              <w:rPr>
                <w:rFonts w:ascii="Helvetica" w:hAnsi="Helvetica" w:cs="Arial"/>
              </w:rPr>
            </w:pPr>
            <w:r>
              <w:rPr>
                <w:rFonts w:ascii="Helvetica" w:hAnsi="Helvetica" w:cs="Arial"/>
              </w:rPr>
              <w:t>Faculty offers timely feedback, but not personal feedback</w:t>
            </w:r>
          </w:p>
        </w:tc>
        <w:tc>
          <w:tcPr>
            <w:tcW w:w="1104" w:type="pct"/>
          </w:tcPr>
          <w:p w14:paraId="25427172" w14:textId="77777777" w:rsidR="00FC2136" w:rsidRPr="00E7391A" w:rsidRDefault="00FC2136" w:rsidP="00841A74">
            <w:pPr>
              <w:contextualSpacing/>
              <w:rPr>
                <w:rFonts w:ascii="Helvetica" w:hAnsi="Helvetica" w:cs="Arial"/>
              </w:rPr>
            </w:pPr>
            <w:r>
              <w:rPr>
                <w:rFonts w:ascii="Helvetica" w:hAnsi="Helvetica" w:cs="Arial"/>
              </w:rPr>
              <w:t>Faculty does not offer timely, individual feedback throughout the semester</w:t>
            </w:r>
          </w:p>
        </w:tc>
      </w:tr>
    </w:tbl>
    <w:p w14:paraId="03980055" w14:textId="77777777" w:rsidR="006825CA" w:rsidRDefault="006825CA" w:rsidP="00FC2136">
      <w:pPr>
        <w:ind w:firstLine="720"/>
        <w:contextualSpacing/>
        <w:rPr>
          <w:rFonts w:ascii="Arial" w:hAnsi="Arial" w:cs="Arial"/>
          <w:b/>
          <w:sz w:val="28"/>
        </w:rPr>
      </w:pPr>
    </w:p>
    <w:p w14:paraId="1734D1C6" w14:textId="77777777" w:rsidR="003B703B" w:rsidRDefault="003B703B" w:rsidP="00FC2136">
      <w:pPr>
        <w:ind w:firstLine="720"/>
        <w:contextualSpacing/>
        <w:rPr>
          <w:rFonts w:ascii="Arial" w:hAnsi="Arial" w:cs="Arial"/>
          <w:b/>
          <w:sz w:val="28"/>
        </w:rPr>
      </w:pPr>
    </w:p>
    <w:p w14:paraId="7951772C" w14:textId="6C0F04B7" w:rsidR="00FC2136" w:rsidRDefault="00FC2136" w:rsidP="00FC2136">
      <w:pPr>
        <w:ind w:firstLine="720"/>
        <w:contextualSpacing/>
        <w:rPr>
          <w:rFonts w:ascii="Arial" w:hAnsi="Arial" w:cs="Arial"/>
          <w:b/>
          <w:sz w:val="28"/>
        </w:rPr>
      </w:pPr>
      <w:r>
        <w:rPr>
          <w:rFonts w:ascii="Arial" w:hAnsi="Arial" w:cs="Arial"/>
          <w:b/>
          <w:sz w:val="28"/>
        </w:rPr>
        <w:lastRenderedPageBreak/>
        <w:t>HIP Key E</w:t>
      </w:r>
    </w:p>
    <w:p w14:paraId="4555C475" w14:textId="77777777" w:rsidR="00FC2136" w:rsidRDefault="00FC2136" w:rsidP="00FC2136">
      <w:pPr>
        <w:contextualSpacing/>
      </w:pPr>
    </w:p>
    <w:p w14:paraId="065EA5A2" w14:textId="5F30629D" w:rsidR="00FC2136" w:rsidRDefault="00E252F7" w:rsidP="00FC2136">
      <w:pPr>
        <w:ind w:firstLine="720"/>
        <w:contextualSpacing/>
      </w:pPr>
      <w:r>
        <w:t>This q</w:t>
      </w:r>
      <w:r w:rsidR="00FC2136">
        <w:t xml:space="preserve">uestion </w:t>
      </w:r>
      <w:r w:rsidR="004F1268">
        <w:t>measures</w:t>
      </w:r>
      <w:r w:rsidR="00FC2136">
        <w:t xml:space="preserve"> the role of reflection in the curriculum. Reflection is a key part of high-impact pedagogy and cannot be separated from the practice. Reflection must be meaningful and should demonstrate personal growth.</w:t>
      </w:r>
    </w:p>
    <w:p w14:paraId="7804E541" w14:textId="77777777" w:rsidR="00FC2136" w:rsidRDefault="00FC2136" w:rsidP="00FC2136">
      <w:pPr>
        <w:contextualSpacing/>
      </w:pPr>
    </w:p>
    <w:tbl>
      <w:tblPr>
        <w:tblStyle w:val="TableGrid"/>
        <w:tblW w:w="5000" w:type="pct"/>
        <w:tblLayout w:type="fixed"/>
        <w:tblLook w:val="04A0" w:firstRow="1" w:lastRow="0" w:firstColumn="1" w:lastColumn="0" w:noHBand="0" w:noVBand="1"/>
      </w:tblPr>
      <w:tblGrid>
        <w:gridCol w:w="3504"/>
        <w:gridCol w:w="2160"/>
        <w:gridCol w:w="1891"/>
        <w:gridCol w:w="1795"/>
      </w:tblGrid>
      <w:tr w:rsidR="00FC2136" w14:paraId="670B1071" w14:textId="77777777" w:rsidTr="00941AE3">
        <w:tc>
          <w:tcPr>
            <w:tcW w:w="1874" w:type="pct"/>
          </w:tcPr>
          <w:p w14:paraId="6EDBF1A9" w14:textId="77777777" w:rsidR="00FC2136" w:rsidRPr="00E7391A" w:rsidRDefault="00FC2136" w:rsidP="00841A74">
            <w:pPr>
              <w:contextualSpacing/>
              <w:jc w:val="center"/>
              <w:rPr>
                <w:rFonts w:ascii="Helvetica" w:hAnsi="Helvetica" w:cs="Arial"/>
                <w:b/>
              </w:rPr>
            </w:pPr>
            <w:r>
              <w:rPr>
                <w:rFonts w:ascii="Helvetica" w:hAnsi="Helvetica" w:cs="Arial"/>
                <w:b/>
                <w:sz w:val="26"/>
              </w:rPr>
              <w:t>Exemplary</w:t>
            </w:r>
          </w:p>
        </w:tc>
        <w:tc>
          <w:tcPr>
            <w:tcW w:w="1155" w:type="pct"/>
          </w:tcPr>
          <w:p w14:paraId="06D2D4C3" w14:textId="77777777" w:rsidR="00FC2136" w:rsidRPr="00E7391A" w:rsidRDefault="006825CA" w:rsidP="00841A74">
            <w:pPr>
              <w:contextualSpacing/>
              <w:jc w:val="center"/>
              <w:rPr>
                <w:rFonts w:ascii="Helvetica" w:hAnsi="Helvetica" w:cs="Arial"/>
                <w:b/>
              </w:rPr>
            </w:pPr>
            <w:r>
              <w:rPr>
                <w:rFonts w:ascii="Helvetica" w:hAnsi="Helvetica" w:cs="Arial"/>
                <w:b/>
                <w:sz w:val="26"/>
              </w:rPr>
              <w:t>Proficient</w:t>
            </w:r>
          </w:p>
        </w:tc>
        <w:tc>
          <w:tcPr>
            <w:tcW w:w="1011" w:type="pct"/>
          </w:tcPr>
          <w:p w14:paraId="6138F3C3" w14:textId="77777777" w:rsidR="00FC2136" w:rsidRPr="00E7391A" w:rsidRDefault="00FC2136" w:rsidP="00841A74">
            <w:pPr>
              <w:contextualSpacing/>
              <w:jc w:val="center"/>
              <w:rPr>
                <w:rFonts w:ascii="Helvetica" w:hAnsi="Helvetica" w:cs="Arial"/>
                <w:b/>
              </w:rPr>
            </w:pPr>
            <w:r w:rsidRPr="00E7391A">
              <w:rPr>
                <w:rFonts w:ascii="Helvetica" w:hAnsi="Helvetica" w:cs="Arial"/>
                <w:b/>
                <w:sz w:val="26"/>
              </w:rPr>
              <w:t>Emerging</w:t>
            </w:r>
          </w:p>
        </w:tc>
        <w:tc>
          <w:tcPr>
            <w:tcW w:w="960" w:type="pct"/>
          </w:tcPr>
          <w:p w14:paraId="60EC5F26" w14:textId="77777777" w:rsidR="00FC2136" w:rsidRPr="00E7391A" w:rsidRDefault="00FC2136" w:rsidP="00841A74">
            <w:pPr>
              <w:contextualSpacing/>
              <w:jc w:val="center"/>
              <w:rPr>
                <w:rFonts w:ascii="Helvetica" w:hAnsi="Helvetica" w:cs="Arial"/>
                <w:b/>
              </w:rPr>
            </w:pPr>
            <w:r w:rsidRPr="00E7391A">
              <w:rPr>
                <w:rFonts w:ascii="Helvetica" w:hAnsi="Helvetica" w:cs="Arial"/>
                <w:b/>
                <w:sz w:val="26"/>
              </w:rPr>
              <w:t>Not Evident</w:t>
            </w:r>
          </w:p>
        </w:tc>
      </w:tr>
      <w:tr w:rsidR="00FC2136" w14:paraId="0415F584" w14:textId="77777777" w:rsidTr="00941AE3">
        <w:trPr>
          <w:trHeight w:val="1440"/>
        </w:trPr>
        <w:tc>
          <w:tcPr>
            <w:tcW w:w="1874" w:type="pct"/>
          </w:tcPr>
          <w:p w14:paraId="2E829E83" w14:textId="05C427B0" w:rsidR="00FC2136" w:rsidRPr="00E7391A" w:rsidRDefault="00FC2136" w:rsidP="00841A74">
            <w:pPr>
              <w:contextualSpacing/>
              <w:rPr>
                <w:rFonts w:ascii="Helvetica" w:hAnsi="Helvetica" w:cs="Arial"/>
              </w:rPr>
            </w:pPr>
            <w:r>
              <w:rPr>
                <w:rFonts w:ascii="Helvetica" w:hAnsi="Helvetica" w:cs="Arial"/>
              </w:rPr>
              <w:t>Classroom artifacts demonstrate highly meaningful, periodic reflection and</w:t>
            </w:r>
            <w:r w:rsidR="00F26850">
              <w:rPr>
                <w:rFonts w:ascii="Helvetica" w:hAnsi="Helvetica" w:cs="Arial"/>
              </w:rPr>
              <w:t xml:space="preserve"> provide opportunity for</w:t>
            </w:r>
            <w:r>
              <w:rPr>
                <w:rFonts w:ascii="Helvetica" w:hAnsi="Helvetica" w:cs="Arial"/>
              </w:rPr>
              <w:t xml:space="preserve"> immense personal growth.</w:t>
            </w:r>
          </w:p>
        </w:tc>
        <w:tc>
          <w:tcPr>
            <w:tcW w:w="1155" w:type="pct"/>
          </w:tcPr>
          <w:p w14:paraId="6407CACC" w14:textId="418D0F57" w:rsidR="00FC2136" w:rsidRPr="00E7391A" w:rsidRDefault="00FC2136" w:rsidP="00841A74">
            <w:pPr>
              <w:contextualSpacing/>
              <w:rPr>
                <w:rFonts w:ascii="Helvetica" w:hAnsi="Helvetica" w:cs="Arial"/>
              </w:rPr>
            </w:pPr>
            <w:r>
              <w:rPr>
                <w:rFonts w:ascii="Helvetica" w:hAnsi="Helvetica" w:cs="Arial"/>
              </w:rPr>
              <w:t xml:space="preserve">Students may have significant reflection, but not </w:t>
            </w:r>
            <w:r w:rsidR="00F26850">
              <w:rPr>
                <w:rFonts w:ascii="Helvetica" w:hAnsi="Helvetica" w:cs="Arial"/>
              </w:rPr>
              <w:t>in stages throughout the course</w:t>
            </w:r>
          </w:p>
        </w:tc>
        <w:tc>
          <w:tcPr>
            <w:tcW w:w="1011" w:type="pct"/>
          </w:tcPr>
          <w:p w14:paraId="19FBF1B1" w14:textId="77777777" w:rsidR="00FC2136" w:rsidRPr="00E7391A" w:rsidRDefault="00FC2136" w:rsidP="00841A74">
            <w:pPr>
              <w:contextualSpacing/>
              <w:rPr>
                <w:rFonts w:ascii="Helvetica" w:hAnsi="Helvetica" w:cs="Arial"/>
              </w:rPr>
            </w:pPr>
            <w:r>
              <w:rPr>
                <w:rFonts w:ascii="Helvetica" w:hAnsi="Helvetica" w:cs="Arial"/>
              </w:rPr>
              <w:t>Surface-level reflection is briefly acknowledged</w:t>
            </w:r>
          </w:p>
        </w:tc>
        <w:tc>
          <w:tcPr>
            <w:tcW w:w="960" w:type="pct"/>
          </w:tcPr>
          <w:p w14:paraId="7173D742" w14:textId="77777777" w:rsidR="00FC2136" w:rsidRPr="00E7391A" w:rsidRDefault="00FC2136" w:rsidP="00841A74">
            <w:pPr>
              <w:contextualSpacing/>
              <w:rPr>
                <w:rFonts w:ascii="Helvetica" w:hAnsi="Helvetica" w:cs="Arial"/>
              </w:rPr>
            </w:pPr>
            <w:r>
              <w:rPr>
                <w:rFonts w:ascii="Helvetica" w:hAnsi="Helvetica" w:cs="Arial"/>
              </w:rPr>
              <w:t>Reflection is not evident in the curriculum</w:t>
            </w:r>
          </w:p>
        </w:tc>
      </w:tr>
    </w:tbl>
    <w:p w14:paraId="59788A37" w14:textId="77777777" w:rsidR="00FC2136" w:rsidRDefault="00FC2136" w:rsidP="00FC2136">
      <w:pPr>
        <w:ind w:firstLine="720"/>
        <w:contextualSpacing/>
        <w:rPr>
          <w:rFonts w:ascii="Arial" w:hAnsi="Arial" w:cs="Arial"/>
          <w:b/>
          <w:sz w:val="28"/>
        </w:rPr>
      </w:pPr>
    </w:p>
    <w:p w14:paraId="005B41D7" w14:textId="77777777" w:rsidR="00FC2136" w:rsidRDefault="00FC2136" w:rsidP="00FC2136">
      <w:pPr>
        <w:ind w:firstLine="720"/>
        <w:contextualSpacing/>
        <w:rPr>
          <w:rFonts w:ascii="Arial" w:hAnsi="Arial" w:cs="Arial"/>
          <w:b/>
          <w:sz w:val="28"/>
        </w:rPr>
      </w:pPr>
      <w:r>
        <w:rPr>
          <w:rFonts w:ascii="Arial" w:hAnsi="Arial" w:cs="Arial"/>
          <w:b/>
          <w:sz w:val="28"/>
        </w:rPr>
        <w:t>HIP Key F</w:t>
      </w:r>
    </w:p>
    <w:p w14:paraId="47F9911F" w14:textId="77777777" w:rsidR="00FC2136" w:rsidRDefault="00FC2136" w:rsidP="00FC2136">
      <w:pPr>
        <w:contextualSpacing/>
      </w:pPr>
    </w:p>
    <w:p w14:paraId="4C413F0F" w14:textId="421EE6F8" w:rsidR="00FC2136" w:rsidRDefault="00FC2136" w:rsidP="00FC2136">
      <w:pPr>
        <w:ind w:firstLine="720"/>
        <w:contextualSpacing/>
      </w:pPr>
      <w:r>
        <w:t xml:space="preserve">This question </w:t>
      </w:r>
      <w:r w:rsidR="004F1268">
        <w:t>measures</w:t>
      </w:r>
      <w:r>
        <w:t xml:space="preserve"> another key aspect of high impact pedagogy: high expectations. Course expectation should challenge students to achieve beyond what they believe possible and beyond what they were capable</w:t>
      </w:r>
      <w:r w:rsidR="00E252F7">
        <w:t xml:space="preserve"> of</w:t>
      </w:r>
      <w:r>
        <w:t xml:space="preserve"> before taking the course. Classroom artifacts should demonstrate students attaining new hard and/or soft skills.</w:t>
      </w:r>
    </w:p>
    <w:p w14:paraId="7E1D00C8" w14:textId="77777777" w:rsidR="00FC2136" w:rsidRDefault="00FC2136" w:rsidP="00FC2136">
      <w:pPr>
        <w:contextualSpacing/>
      </w:pPr>
    </w:p>
    <w:tbl>
      <w:tblPr>
        <w:tblStyle w:val="TableGrid"/>
        <w:tblW w:w="5000" w:type="pct"/>
        <w:tblLayout w:type="fixed"/>
        <w:tblLook w:val="04A0" w:firstRow="1" w:lastRow="0" w:firstColumn="1" w:lastColumn="0" w:noHBand="0" w:noVBand="1"/>
      </w:tblPr>
      <w:tblGrid>
        <w:gridCol w:w="2966"/>
        <w:gridCol w:w="2339"/>
        <w:gridCol w:w="1440"/>
        <w:gridCol w:w="2605"/>
      </w:tblGrid>
      <w:tr w:rsidR="00FC2136" w14:paraId="2A542C4E" w14:textId="77777777" w:rsidTr="00E252F7">
        <w:tc>
          <w:tcPr>
            <w:tcW w:w="1586" w:type="pct"/>
          </w:tcPr>
          <w:p w14:paraId="39B3ECCC" w14:textId="77777777" w:rsidR="00FC2136" w:rsidRPr="00E7391A" w:rsidRDefault="00FC2136" w:rsidP="00841A74">
            <w:pPr>
              <w:contextualSpacing/>
              <w:jc w:val="center"/>
              <w:rPr>
                <w:rFonts w:ascii="Helvetica" w:hAnsi="Helvetica" w:cs="Arial"/>
                <w:b/>
              </w:rPr>
            </w:pPr>
            <w:r>
              <w:rPr>
                <w:rFonts w:ascii="Helvetica" w:hAnsi="Helvetica" w:cs="Arial"/>
                <w:b/>
                <w:sz w:val="26"/>
              </w:rPr>
              <w:t>Exemplary</w:t>
            </w:r>
          </w:p>
        </w:tc>
        <w:tc>
          <w:tcPr>
            <w:tcW w:w="1251" w:type="pct"/>
          </w:tcPr>
          <w:p w14:paraId="46901691" w14:textId="77777777" w:rsidR="00FC2136" w:rsidRPr="00E7391A" w:rsidRDefault="006825CA" w:rsidP="00841A74">
            <w:pPr>
              <w:contextualSpacing/>
              <w:jc w:val="center"/>
              <w:rPr>
                <w:rFonts w:ascii="Helvetica" w:hAnsi="Helvetica" w:cs="Arial"/>
                <w:b/>
              </w:rPr>
            </w:pPr>
            <w:r>
              <w:rPr>
                <w:rFonts w:ascii="Helvetica" w:hAnsi="Helvetica" w:cs="Arial"/>
                <w:b/>
                <w:sz w:val="26"/>
              </w:rPr>
              <w:t>Proficient</w:t>
            </w:r>
          </w:p>
        </w:tc>
        <w:tc>
          <w:tcPr>
            <w:tcW w:w="770" w:type="pct"/>
          </w:tcPr>
          <w:p w14:paraId="20BE84F4" w14:textId="77777777" w:rsidR="00FC2136" w:rsidRPr="00E7391A" w:rsidRDefault="00FC2136" w:rsidP="00841A74">
            <w:pPr>
              <w:contextualSpacing/>
              <w:jc w:val="center"/>
              <w:rPr>
                <w:rFonts w:ascii="Helvetica" w:hAnsi="Helvetica" w:cs="Arial"/>
                <w:b/>
              </w:rPr>
            </w:pPr>
            <w:r w:rsidRPr="00E7391A">
              <w:rPr>
                <w:rFonts w:ascii="Helvetica" w:hAnsi="Helvetica" w:cs="Arial"/>
                <w:b/>
                <w:sz w:val="26"/>
              </w:rPr>
              <w:t>Emerging</w:t>
            </w:r>
          </w:p>
        </w:tc>
        <w:tc>
          <w:tcPr>
            <w:tcW w:w="1393" w:type="pct"/>
          </w:tcPr>
          <w:p w14:paraId="47FF5B08" w14:textId="77777777" w:rsidR="00FC2136" w:rsidRPr="00E7391A" w:rsidRDefault="00FC2136" w:rsidP="00841A74">
            <w:pPr>
              <w:contextualSpacing/>
              <w:jc w:val="center"/>
              <w:rPr>
                <w:rFonts w:ascii="Helvetica" w:hAnsi="Helvetica" w:cs="Arial"/>
                <w:b/>
              </w:rPr>
            </w:pPr>
            <w:r w:rsidRPr="00E7391A">
              <w:rPr>
                <w:rFonts w:ascii="Helvetica" w:hAnsi="Helvetica" w:cs="Arial"/>
                <w:b/>
                <w:sz w:val="26"/>
              </w:rPr>
              <w:t>Not Evident</w:t>
            </w:r>
          </w:p>
        </w:tc>
      </w:tr>
      <w:tr w:rsidR="00FC2136" w14:paraId="09407EF0" w14:textId="77777777" w:rsidTr="00E252F7">
        <w:trPr>
          <w:trHeight w:val="1440"/>
        </w:trPr>
        <w:tc>
          <w:tcPr>
            <w:tcW w:w="1586" w:type="pct"/>
          </w:tcPr>
          <w:p w14:paraId="7A348379" w14:textId="22AEC73C" w:rsidR="00FC2136" w:rsidRPr="00E7391A" w:rsidRDefault="00FC2136" w:rsidP="00841A74">
            <w:pPr>
              <w:contextualSpacing/>
              <w:rPr>
                <w:rFonts w:ascii="Helvetica" w:hAnsi="Helvetica" w:cs="Arial"/>
              </w:rPr>
            </w:pPr>
            <w:r>
              <w:rPr>
                <w:rFonts w:ascii="Helvetica" w:hAnsi="Helvetica" w:cs="Arial"/>
              </w:rPr>
              <w:t xml:space="preserve">Faculty challenges students with rigorous standards and classroom artifacts demonstrate student </w:t>
            </w:r>
            <w:r w:rsidR="00B536A1">
              <w:rPr>
                <w:rFonts w:ascii="Helvetica" w:hAnsi="Helvetica" w:cs="Arial"/>
              </w:rPr>
              <w:t xml:space="preserve">attainment </w:t>
            </w:r>
            <w:r w:rsidR="00E252F7">
              <w:rPr>
                <w:rFonts w:ascii="Helvetica" w:hAnsi="Helvetica" w:cs="Arial"/>
              </w:rPr>
              <w:t xml:space="preserve">beyond </w:t>
            </w:r>
            <w:r w:rsidR="00B536A1">
              <w:rPr>
                <w:rFonts w:ascii="Helvetica" w:hAnsi="Helvetica" w:cs="Arial"/>
              </w:rPr>
              <w:t>standards</w:t>
            </w:r>
          </w:p>
        </w:tc>
        <w:tc>
          <w:tcPr>
            <w:tcW w:w="1251" w:type="pct"/>
          </w:tcPr>
          <w:p w14:paraId="4BA4C2AD" w14:textId="78DEB7B2" w:rsidR="00FC2136" w:rsidRPr="00E7391A" w:rsidRDefault="00E252F7" w:rsidP="00841A74">
            <w:pPr>
              <w:contextualSpacing/>
              <w:rPr>
                <w:rFonts w:ascii="Helvetica" w:hAnsi="Helvetica" w:cs="Arial"/>
              </w:rPr>
            </w:pPr>
            <w:r>
              <w:rPr>
                <w:rFonts w:ascii="Helvetica" w:hAnsi="Helvetica" w:cs="Arial"/>
              </w:rPr>
              <w:t xml:space="preserve">Rigorous </w:t>
            </w:r>
            <w:r w:rsidR="00FC2136">
              <w:rPr>
                <w:rFonts w:ascii="Helvetica" w:hAnsi="Helvetica" w:cs="Arial"/>
              </w:rPr>
              <w:t xml:space="preserve">standards but student achievement does not demonstrate </w:t>
            </w:r>
            <w:r w:rsidR="00B536A1">
              <w:rPr>
                <w:rFonts w:ascii="Helvetica" w:hAnsi="Helvetica" w:cs="Arial"/>
              </w:rPr>
              <w:t>attainment of standards</w:t>
            </w:r>
          </w:p>
        </w:tc>
        <w:tc>
          <w:tcPr>
            <w:tcW w:w="770" w:type="pct"/>
          </w:tcPr>
          <w:p w14:paraId="0ACD3B4C" w14:textId="319582DA" w:rsidR="00FC2136" w:rsidRPr="00E7391A" w:rsidRDefault="00E252F7" w:rsidP="00841A74">
            <w:pPr>
              <w:contextualSpacing/>
              <w:rPr>
                <w:rFonts w:ascii="Helvetica" w:hAnsi="Helvetica" w:cs="Arial"/>
              </w:rPr>
            </w:pPr>
            <w:r>
              <w:rPr>
                <w:rFonts w:ascii="Helvetica" w:hAnsi="Helvetica" w:cs="Arial"/>
              </w:rPr>
              <w:t>S</w:t>
            </w:r>
            <w:r w:rsidR="00FC2136">
              <w:rPr>
                <w:rFonts w:ascii="Helvetica" w:hAnsi="Helvetica" w:cs="Arial"/>
              </w:rPr>
              <w:t xml:space="preserve">tandards provide students with </w:t>
            </w:r>
            <w:r w:rsidR="00B536A1">
              <w:rPr>
                <w:rFonts w:ascii="Helvetica" w:hAnsi="Helvetica" w:cs="Arial"/>
              </w:rPr>
              <w:t>little</w:t>
            </w:r>
            <w:r w:rsidR="00FC2136">
              <w:rPr>
                <w:rFonts w:ascii="Helvetica" w:hAnsi="Helvetica" w:cs="Arial"/>
              </w:rPr>
              <w:t xml:space="preserve"> challenge</w:t>
            </w:r>
          </w:p>
        </w:tc>
        <w:tc>
          <w:tcPr>
            <w:tcW w:w="1393" w:type="pct"/>
          </w:tcPr>
          <w:p w14:paraId="7E687AEB" w14:textId="7199205B" w:rsidR="00FC2136" w:rsidRPr="00E7391A" w:rsidRDefault="00E252F7" w:rsidP="00841A74">
            <w:pPr>
              <w:contextualSpacing/>
              <w:rPr>
                <w:rFonts w:ascii="Helvetica" w:hAnsi="Helvetica" w:cs="Arial"/>
              </w:rPr>
            </w:pPr>
            <w:r>
              <w:rPr>
                <w:rFonts w:ascii="Helvetica" w:hAnsi="Helvetica" w:cs="Arial"/>
              </w:rPr>
              <w:t>S</w:t>
            </w:r>
            <w:r w:rsidR="00FC2136">
              <w:rPr>
                <w:rFonts w:ascii="Helvetica" w:hAnsi="Helvetica" w:cs="Arial"/>
              </w:rPr>
              <w:t xml:space="preserve">tandards set </w:t>
            </w:r>
            <w:r w:rsidR="00B536A1">
              <w:rPr>
                <w:rFonts w:ascii="Helvetica" w:hAnsi="Helvetica" w:cs="Arial"/>
              </w:rPr>
              <w:t xml:space="preserve">at an </w:t>
            </w:r>
            <w:r w:rsidR="00FC2136">
              <w:rPr>
                <w:rFonts w:ascii="Helvetica" w:hAnsi="Helvetica" w:cs="Arial"/>
              </w:rPr>
              <w:t xml:space="preserve">inappropriately </w:t>
            </w:r>
            <w:r w:rsidR="00B536A1">
              <w:rPr>
                <w:rFonts w:ascii="Helvetica" w:hAnsi="Helvetica" w:cs="Arial"/>
              </w:rPr>
              <w:t>high</w:t>
            </w:r>
            <w:r w:rsidR="00FC2136">
              <w:rPr>
                <w:rFonts w:ascii="Helvetica" w:hAnsi="Helvetica" w:cs="Arial"/>
              </w:rPr>
              <w:t xml:space="preserve"> or </w:t>
            </w:r>
            <w:r w:rsidR="00B536A1">
              <w:rPr>
                <w:rFonts w:ascii="Helvetica" w:hAnsi="Helvetica" w:cs="Arial"/>
              </w:rPr>
              <w:t>low level</w:t>
            </w:r>
            <w:r w:rsidR="00FC2136">
              <w:rPr>
                <w:rFonts w:ascii="Helvetica" w:hAnsi="Helvetica" w:cs="Arial"/>
              </w:rPr>
              <w:t xml:space="preserve"> and classroom artifacts do not demonstrate student growth</w:t>
            </w:r>
          </w:p>
        </w:tc>
      </w:tr>
    </w:tbl>
    <w:p w14:paraId="120EDF69" w14:textId="77777777" w:rsidR="00985DD8" w:rsidRDefault="00985DD8" w:rsidP="006825CA">
      <w:pPr>
        <w:ind w:firstLine="720"/>
        <w:contextualSpacing/>
        <w:rPr>
          <w:rFonts w:ascii="Arial" w:hAnsi="Arial" w:cs="Arial"/>
          <w:b/>
          <w:sz w:val="28"/>
        </w:rPr>
      </w:pPr>
    </w:p>
    <w:p w14:paraId="17B33BB1" w14:textId="77777777" w:rsidR="006825CA" w:rsidRDefault="006825CA" w:rsidP="006825CA">
      <w:pPr>
        <w:ind w:firstLine="720"/>
        <w:contextualSpacing/>
        <w:rPr>
          <w:rFonts w:ascii="Arial" w:hAnsi="Arial" w:cs="Arial"/>
          <w:b/>
          <w:sz w:val="28"/>
        </w:rPr>
      </w:pPr>
      <w:r>
        <w:rPr>
          <w:rFonts w:ascii="Arial" w:hAnsi="Arial" w:cs="Arial"/>
          <w:b/>
          <w:sz w:val="28"/>
        </w:rPr>
        <w:t>HIP Key G</w:t>
      </w:r>
    </w:p>
    <w:p w14:paraId="5205B091" w14:textId="77777777" w:rsidR="006825CA" w:rsidRDefault="006825CA" w:rsidP="006825CA">
      <w:pPr>
        <w:contextualSpacing/>
      </w:pPr>
    </w:p>
    <w:p w14:paraId="3F539E84" w14:textId="42306B0A" w:rsidR="006825CA" w:rsidRDefault="00E252F7" w:rsidP="006825CA">
      <w:pPr>
        <w:ind w:firstLine="720"/>
        <w:contextualSpacing/>
      </w:pPr>
      <w:r>
        <w:t>This q</w:t>
      </w:r>
      <w:r w:rsidR="006825CA">
        <w:t xml:space="preserve">uestion </w:t>
      </w:r>
      <w:r w:rsidR="004F1268">
        <w:t>measures</w:t>
      </w:r>
      <w:r w:rsidR="006825CA">
        <w:t xml:space="preserve"> the original thought required by the students in the course. </w:t>
      </w:r>
    </w:p>
    <w:p w14:paraId="05F500C1" w14:textId="77777777" w:rsidR="006825CA" w:rsidRDefault="006825CA" w:rsidP="006825CA">
      <w:pPr>
        <w:contextualSpacing/>
      </w:pPr>
    </w:p>
    <w:tbl>
      <w:tblPr>
        <w:tblStyle w:val="TableGrid"/>
        <w:tblW w:w="5000" w:type="pct"/>
        <w:tblLayout w:type="fixed"/>
        <w:tblLook w:val="04A0" w:firstRow="1" w:lastRow="0" w:firstColumn="1" w:lastColumn="0" w:noHBand="0" w:noVBand="1"/>
      </w:tblPr>
      <w:tblGrid>
        <w:gridCol w:w="3235"/>
        <w:gridCol w:w="2429"/>
        <w:gridCol w:w="2070"/>
        <w:gridCol w:w="1616"/>
      </w:tblGrid>
      <w:tr w:rsidR="006825CA" w14:paraId="145AAEBC" w14:textId="77777777" w:rsidTr="00B536A1">
        <w:tc>
          <w:tcPr>
            <w:tcW w:w="1730" w:type="pct"/>
          </w:tcPr>
          <w:p w14:paraId="232A9494" w14:textId="77777777" w:rsidR="006825CA" w:rsidRPr="00E7391A" w:rsidRDefault="006825CA" w:rsidP="00841A74">
            <w:pPr>
              <w:contextualSpacing/>
              <w:jc w:val="center"/>
              <w:rPr>
                <w:rFonts w:ascii="Helvetica" w:hAnsi="Helvetica" w:cs="Arial"/>
                <w:b/>
              </w:rPr>
            </w:pPr>
            <w:r>
              <w:rPr>
                <w:rFonts w:ascii="Helvetica" w:hAnsi="Helvetica" w:cs="Arial"/>
                <w:b/>
                <w:sz w:val="26"/>
              </w:rPr>
              <w:t>Exemplary</w:t>
            </w:r>
          </w:p>
        </w:tc>
        <w:tc>
          <w:tcPr>
            <w:tcW w:w="1299" w:type="pct"/>
          </w:tcPr>
          <w:p w14:paraId="3392A88A" w14:textId="77777777" w:rsidR="006825CA" w:rsidRPr="00E7391A" w:rsidRDefault="006825CA" w:rsidP="00841A74">
            <w:pPr>
              <w:contextualSpacing/>
              <w:jc w:val="center"/>
              <w:rPr>
                <w:rFonts w:ascii="Helvetica" w:hAnsi="Helvetica" w:cs="Arial"/>
                <w:b/>
              </w:rPr>
            </w:pPr>
            <w:r>
              <w:rPr>
                <w:rFonts w:ascii="Helvetica" w:hAnsi="Helvetica" w:cs="Arial"/>
                <w:b/>
                <w:sz w:val="26"/>
              </w:rPr>
              <w:t>Proficient</w:t>
            </w:r>
          </w:p>
        </w:tc>
        <w:tc>
          <w:tcPr>
            <w:tcW w:w="1107" w:type="pct"/>
          </w:tcPr>
          <w:p w14:paraId="1C588782" w14:textId="77777777" w:rsidR="006825CA" w:rsidRPr="00E7391A" w:rsidRDefault="006825CA" w:rsidP="00841A74">
            <w:pPr>
              <w:contextualSpacing/>
              <w:jc w:val="center"/>
              <w:rPr>
                <w:rFonts w:ascii="Helvetica" w:hAnsi="Helvetica" w:cs="Arial"/>
                <w:b/>
              </w:rPr>
            </w:pPr>
            <w:r w:rsidRPr="00E7391A">
              <w:rPr>
                <w:rFonts w:ascii="Helvetica" w:hAnsi="Helvetica" w:cs="Arial"/>
                <w:b/>
                <w:sz w:val="26"/>
              </w:rPr>
              <w:t>Emerging</w:t>
            </w:r>
          </w:p>
        </w:tc>
        <w:tc>
          <w:tcPr>
            <w:tcW w:w="864" w:type="pct"/>
          </w:tcPr>
          <w:p w14:paraId="0B5343BF" w14:textId="77777777" w:rsidR="006825CA" w:rsidRPr="00E7391A" w:rsidRDefault="006825CA" w:rsidP="00841A74">
            <w:pPr>
              <w:contextualSpacing/>
              <w:jc w:val="center"/>
              <w:rPr>
                <w:rFonts w:ascii="Helvetica" w:hAnsi="Helvetica" w:cs="Arial"/>
                <w:b/>
              </w:rPr>
            </w:pPr>
            <w:r w:rsidRPr="00E7391A">
              <w:rPr>
                <w:rFonts w:ascii="Helvetica" w:hAnsi="Helvetica" w:cs="Arial"/>
                <w:b/>
                <w:sz w:val="26"/>
              </w:rPr>
              <w:t>Not Evident</w:t>
            </w:r>
          </w:p>
        </w:tc>
      </w:tr>
      <w:tr w:rsidR="006825CA" w14:paraId="19C3534E" w14:textId="77777777" w:rsidTr="00B536A1">
        <w:trPr>
          <w:trHeight w:val="1440"/>
        </w:trPr>
        <w:tc>
          <w:tcPr>
            <w:tcW w:w="1730" w:type="pct"/>
          </w:tcPr>
          <w:p w14:paraId="75EE2C8C" w14:textId="11C89323" w:rsidR="006825CA" w:rsidRPr="00E7391A" w:rsidRDefault="006825CA" w:rsidP="00841A74">
            <w:pPr>
              <w:contextualSpacing/>
              <w:rPr>
                <w:rFonts w:ascii="Helvetica" w:hAnsi="Helvetica" w:cs="Arial"/>
              </w:rPr>
            </w:pPr>
            <w:r>
              <w:rPr>
                <w:rFonts w:ascii="Helvetica" w:hAnsi="Helvetica" w:cs="Arial"/>
              </w:rPr>
              <w:t xml:space="preserve">Coursework challenges students to be creative and innovative and </w:t>
            </w:r>
            <w:r w:rsidR="00E252F7">
              <w:rPr>
                <w:rFonts w:ascii="Helvetica" w:hAnsi="Helvetica" w:cs="Arial"/>
              </w:rPr>
              <w:t>classroom artifacts</w:t>
            </w:r>
            <w:r>
              <w:rPr>
                <w:rFonts w:ascii="Helvetica" w:hAnsi="Helvetica" w:cs="Arial"/>
              </w:rPr>
              <w:t xml:space="preserve"> clearly demonstrate creativity</w:t>
            </w:r>
          </w:p>
        </w:tc>
        <w:tc>
          <w:tcPr>
            <w:tcW w:w="1299" w:type="pct"/>
          </w:tcPr>
          <w:p w14:paraId="4D2FF749" w14:textId="2E505FA6" w:rsidR="006825CA" w:rsidRPr="00E7391A" w:rsidRDefault="006825CA" w:rsidP="00841A74">
            <w:pPr>
              <w:contextualSpacing/>
              <w:rPr>
                <w:rFonts w:ascii="Helvetica" w:hAnsi="Helvetica" w:cs="Arial"/>
              </w:rPr>
            </w:pPr>
            <w:r>
              <w:rPr>
                <w:rFonts w:ascii="Helvetica" w:hAnsi="Helvetica" w:cs="Arial"/>
              </w:rPr>
              <w:t>Coursework pushes students to be innovative, but assignments can be completed without</w:t>
            </w:r>
            <w:r w:rsidR="00B536A1">
              <w:rPr>
                <w:rFonts w:ascii="Helvetica" w:hAnsi="Helvetica" w:cs="Arial"/>
              </w:rPr>
              <w:t xml:space="preserve"> innovative thinking</w:t>
            </w:r>
          </w:p>
        </w:tc>
        <w:tc>
          <w:tcPr>
            <w:tcW w:w="1107" w:type="pct"/>
          </w:tcPr>
          <w:p w14:paraId="442E923F" w14:textId="34A0150B" w:rsidR="006825CA" w:rsidRPr="00E7391A" w:rsidRDefault="006825CA" w:rsidP="00841A74">
            <w:pPr>
              <w:contextualSpacing/>
              <w:rPr>
                <w:rFonts w:ascii="Helvetica" w:hAnsi="Helvetica" w:cs="Arial"/>
              </w:rPr>
            </w:pPr>
            <w:r>
              <w:rPr>
                <w:rFonts w:ascii="Helvetica" w:hAnsi="Helvetica" w:cs="Arial"/>
              </w:rPr>
              <w:t xml:space="preserve">Faculty </w:t>
            </w:r>
            <w:r w:rsidR="00B536A1">
              <w:rPr>
                <w:rFonts w:ascii="Helvetica" w:hAnsi="Helvetica" w:cs="Arial"/>
              </w:rPr>
              <w:t>mentions</w:t>
            </w:r>
            <w:r>
              <w:rPr>
                <w:rFonts w:ascii="Helvetica" w:hAnsi="Helvetica" w:cs="Arial"/>
              </w:rPr>
              <w:t xml:space="preserve"> pushing students toward creativity</w:t>
            </w:r>
            <w:r w:rsidR="00B536A1">
              <w:rPr>
                <w:rFonts w:ascii="Helvetica" w:hAnsi="Helvetica" w:cs="Arial"/>
              </w:rPr>
              <w:t>, but there is no evidence</w:t>
            </w:r>
          </w:p>
        </w:tc>
        <w:tc>
          <w:tcPr>
            <w:tcW w:w="864" w:type="pct"/>
          </w:tcPr>
          <w:p w14:paraId="49AD55D9" w14:textId="77777777" w:rsidR="006825CA" w:rsidRPr="00E7391A" w:rsidRDefault="006825CA" w:rsidP="00841A74">
            <w:pPr>
              <w:contextualSpacing/>
              <w:rPr>
                <w:rFonts w:ascii="Helvetica" w:hAnsi="Helvetica" w:cs="Arial"/>
              </w:rPr>
            </w:pPr>
            <w:r>
              <w:rPr>
                <w:rFonts w:ascii="Helvetica" w:hAnsi="Helvetica" w:cs="Arial"/>
              </w:rPr>
              <w:t>Coursework requires no original thought</w:t>
            </w:r>
          </w:p>
        </w:tc>
      </w:tr>
    </w:tbl>
    <w:p w14:paraId="755F9945" w14:textId="77777777" w:rsidR="006825CA" w:rsidRDefault="006825CA" w:rsidP="00AE5D03">
      <w:pPr>
        <w:ind w:firstLine="720"/>
        <w:contextualSpacing/>
        <w:rPr>
          <w:rFonts w:ascii="Arial" w:hAnsi="Arial" w:cs="Arial"/>
          <w:b/>
          <w:sz w:val="28"/>
        </w:rPr>
      </w:pPr>
    </w:p>
    <w:p w14:paraId="6F87E646" w14:textId="77777777" w:rsidR="006825CA" w:rsidRDefault="006825CA" w:rsidP="006825CA">
      <w:pPr>
        <w:ind w:firstLine="720"/>
        <w:contextualSpacing/>
        <w:rPr>
          <w:rFonts w:ascii="Arial" w:hAnsi="Arial" w:cs="Arial"/>
          <w:b/>
          <w:sz w:val="28"/>
        </w:rPr>
      </w:pPr>
      <w:r>
        <w:rPr>
          <w:rFonts w:ascii="Arial" w:hAnsi="Arial" w:cs="Arial"/>
          <w:b/>
          <w:sz w:val="28"/>
        </w:rPr>
        <w:lastRenderedPageBreak/>
        <w:t>HIP Key H</w:t>
      </w:r>
    </w:p>
    <w:p w14:paraId="4B99EF29" w14:textId="77777777" w:rsidR="006825CA" w:rsidRDefault="006825CA" w:rsidP="006825CA">
      <w:pPr>
        <w:contextualSpacing/>
      </w:pPr>
    </w:p>
    <w:p w14:paraId="6B78C8BD" w14:textId="18BD3F48" w:rsidR="006825CA" w:rsidRDefault="006825CA" w:rsidP="006825CA">
      <w:pPr>
        <w:ind w:firstLine="720"/>
        <w:contextualSpacing/>
      </w:pPr>
      <w:r>
        <w:t xml:space="preserve">This question </w:t>
      </w:r>
      <w:r w:rsidR="004F1268">
        <w:t>measures</w:t>
      </w:r>
      <w:r>
        <w:t xml:space="preserve"> the course’s inclusion of one of the key HIP elements: opportunity to discover relevance of learning. Furthermore, class material should not only be relevant, but it should also be presented to students as relevant with ample opportunity to discuss application.</w:t>
      </w:r>
    </w:p>
    <w:p w14:paraId="13B9FA7E" w14:textId="77777777" w:rsidR="006825CA" w:rsidRDefault="006825CA" w:rsidP="006825CA">
      <w:pPr>
        <w:contextualSpacing/>
      </w:pPr>
    </w:p>
    <w:tbl>
      <w:tblPr>
        <w:tblStyle w:val="TableGrid"/>
        <w:tblW w:w="5000" w:type="pct"/>
        <w:tblLayout w:type="fixed"/>
        <w:tblLook w:val="04A0" w:firstRow="1" w:lastRow="0" w:firstColumn="1" w:lastColumn="0" w:noHBand="0" w:noVBand="1"/>
      </w:tblPr>
      <w:tblGrid>
        <w:gridCol w:w="1974"/>
        <w:gridCol w:w="2970"/>
        <w:gridCol w:w="2521"/>
        <w:gridCol w:w="1885"/>
      </w:tblGrid>
      <w:tr w:rsidR="006825CA" w14:paraId="773EBFC0" w14:textId="77777777" w:rsidTr="00B536A1">
        <w:tc>
          <w:tcPr>
            <w:tcW w:w="1056" w:type="pct"/>
          </w:tcPr>
          <w:p w14:paraId="60CB62C0" w14:textId="77777777" w:rsidR="006825CA" w:rsidRPr="00E7391A" w:rsidRDefault="006825CA" w:rsidP="00841A74">
            <w:pPr>
              <w:contextualSpacing/>
              <w:jc w:val="center"/>
              <w:rPr>
                <w:rFonts w:ascii="Helvetica" w:hAnsi="Helvetica" w:cs="Arial"/>
                <w:b/>
              </w:rPr>
            </w:pPr>
            <w:r>
              <w:rPr>
                <w:rFonts w:ascii="Helvetica" w:hAnsi="Helvetica" w:cs="Arial"/>
                <w:b/>
                <w:sz w:val="26"/>
              </w:rPr>
              <w:t>Exemplary</w:t>
            </w:r>
          </w:p>
        </w:tc>
        <w:tc>
          <w:tcPr>
            <w:tcW w:w="1588" w:type="pct"/>
          </w:tcPr>
          <w:p w14:paraId="75985BAE" w14:textId="77777777" w:rsidR="006825CA" w:rsidRPr="00E7391A" w:rsidRDefault="006825CA" w:rsidP="00841A74">
            <w:pPr>
              <w:contextualSpacing/>
              <w:jc w:val="center"/>
              <w:rPr>
                <w:rFonts w:ascii="Helvetica" w:hAnsi="Helvetica" w:cs="Arial"/>
                <w:b/>
              </w:rPr>
            </w:pPr>
            <w:r>
              <w:rPr>
                <w:rFonts w:ascii="Helvetica" w:hAnsi="Helvetica" w:cs="Arial"/>
                <w:b/>
                <w:sz w:val="26"/>
              </w:rPr>
              <w:t>Proficient</w:t>
            </w:r>
          </w:p>
        </w:tc>
        <w:tc>
          <w:tcPr>
            <w:tcW w:w="1348" w:type="pct"/>
          </w:tcPr>
          <w:p w14:paraId="71020CAE" w14:textId="77777777" w:rsidR="006825CA" w:rsidRPr="00E7391A" w:rsidRDefault="006825CA" w:rsidP="00841A74">
            <w:pPr>
              <w:contextualSpacing/>
              <w:jc w:val="center"/>
              <w:rPr>
                <w:rFonts w:ascii="Helvetica" w:hAnsi="Helvetica" w:cs="Arial"/>
                <w:b/>
              </w:rPr>
            </w:pPr>
            <w:r w:rsidRPr="00E7391A">
              <w:rPr>
                <w:rFonts w:ascii="Helvetica" w:hAnsi="Helvetica" w:cs="Arial"/>
                <w:b/>
                <w:sz w:val="26"/>
              </w:rPr>
              <w:t>Emerging</w:t>
            </w:r>
          </w:p>
        </w:tc>
        <w:tc>
          <w:tcPr>
            <w:tcW w:w="1008" w:type="pct"/>
          </w:tcPr>
          <w:p w14:paraId="76AD73C2" w14:textId="77777777" w:rsidR="006825CA" w:rsidRPr="00E7391A" w:rsidRDefault="006825CA" w:rsidP="00841A74">
            <w:pPr>
              <w:contextualSpacing/>
              <w:jc w:val="center"/>
              <w:rPr>
                <w:rFonts w:ascii="Helvetica" w:hAnsi="Helvetica" w:cs="Arial"/>
                <w:b/>
              </w:rPr>
            </w:pPr>
            <w:r w:rsidRPr="00E7391A">
              <w:rPr>
                <w:rFonts w:ascii="Helvetica" w:hAnsi="Helvetica" w:cs="Arial"/>
                <w:b/>
                <w:sz w:val="26"/>
              </w:rPr>
              <w:t>Not Evident</w:t>
            </w:r>
          </w:p>
        </w:tc>
      </w:tr>
      <w:tr w:rsidR="006825CA" w14:paraId="3C61FD09" w14:textId="77777777" w:rsidTr="00B536A1">
        <w:trPr>
          <w:trHeight w:val="1440"/>
        </w:trPr>
        <w:tc>
          <w:tcPr>
            <w:tcW w:w="1056" w:type="pct"/>
          </w:tcPr>
          <w:p w14:paraId="3D4F26B4" w14:textId="6F220E1C" w:rsidR="006825CA" w:rsidRPr="00E7391A" w:rsidRDefault="006825CA" w:rsidP="00841A74">
            <w:pPr>
              <w:contextualSpacing/>
              <w:rPr>
                <w:rFonts w:ascii="Helvetica" w:hAnsi="Helvetica" w:cs="Arial"/>
              </w:rPr>
            </w:pPr>
            <w:r>
              <w:rPr>
                <w:rFonts w:ascii="Helvetica" w:hAnsi="Helvetica" w:cs="Arial"/>
              </w:rPr>
              <w:t xml:space="preserve">Coursework makes clear connections to applications </w:t>
            </w:r>
            <w:r w:rsidR="00E252F7">
              <w:rPr>
                <w:rFonts w:ascii="Helvetica" w:hAnsi="Helvetica" w:cs="Arial"/>
              </w:rPr>
              <w:t>in</w:t>
            </w:r>
            <w:r w:rsidR="00B536A1">
              <w:rPr>
                <w:rFonts w:ascii="Helvetica" w:hAnsi="Helvetica" w:cs="Arial"/>
              </w:rPr>
              <w:t xml:space="preserve"> career and life</w:t>
            </w:r>
          </w:p>
        </w:tc>
        <w:tc>
          <w:tcPr>
            <w:tcW w:w="1588" w:type="pct"/>
          </w:tcPr>
          <w:p w14:paraId="208CAE45" w14:textId="5DD47693" w:rsidR="006825CA" w:rsidRPr="00E7391A" w:rsidRDefault="006825CA" w:rsidP="00841A74">
            <w:pPr>
              <w:contextualSpacing/>
              <w:rPr>
                <w:rFonts w:ascii="Helvetica" w:hAnsi="Helvetica" w:cs="Arial"/>
              </w:rPr>
            </w:pPr>
            <w:r>
              <w:rPr>
                <w:rFonts w:ascii="Helvetica" w:hAnsi="Helvetica" w:cs="Arial"/>
              </w:rPr>
              <w:t xml:space="preserve">Professor </w:t>
            </w:r>
            <w:r w:rsidR="00B536A1">
              <w:rPr>
                <w:rFonts w:ascii="Helvetica" w:hAnsi="Helvetica" w:cs="Arial"/>
              </w:rPr>
              <w:t>provides opportunities to make</w:t>
            </w:r>
            <w:r>
              <w:rPr>
                <w:rFonts w:ascii="Helvetica" w:hAnsi="Helvetica" w:cs="Arial"/>
              </w:rPr>
              <w:t xml:space="preserve"> some connections, but they may not have a long duration of relevance</w:t>
            </w:r>
          </w:p>
        </w:tc>
        <w:tc>
          <w:tcPr>
            <w:tcW w:w="1348" w:type="pct"/>
          </w:tcPr>
          <w:p w14:paraId="50064F9A" w14:textId="16AE2512" w:rsidR="006825CA" w:rsidRPr="00E7391A" w:rsidRDefault="006825CA" w:rsidP="00841A74">
            <w:pPr>
              <w:contextualSpacing/>
              <w:rPr>
                <w:rFonts w:ascii="Helvetica" w:hAnsi="Helvetica" w:cs="Arial"/>
              </w:rPr>
            </w:pPr>
            <w:r>
              <w:rPr>
                <w:rFonts w:ascii="Helvetica" w:hAnsi="Helvetica" w:cs="Arial"/>
              </w:rPr>
              <w:t xml:space="preserve">Students can make some connections to </w:t>
            </w:r>
            <w:r w:rsidR="00B536A1">
              <w:rPr>
                <w:rFonts w:ascii="Helvetica" w:hAnsi="Helvetica" w:cs="Arial"/>
              </w:rPr>
              <w:t>career</w:t>
            </w:r>
            <w:r>
              <w:rPr>
                <w:rFonts w:ascii="Helvetica" w:hAnsi="Helvetica" w:cs="Arial"/>
              </w:rPr>
              <w:t xml:space="preserve">, but is not </w:t>
            </w:r>
            <w:r w:rsidR="00B536A1">
              <w:rPr>
                <w:rFonts w:ascii="Helvetica" w:hAnsi="Helvetica" w:cs="Arial"/>
              </w:rPr>
              <w:t xml:space="preserve">intentionally </w:t>
            </w:r>
            <w:r>
              <w:rPr>
                <w:rFonts w:ascii="Helvetica" w:hAnsi="Helvetica" w:cs="Arial"/>
              </w:rPr>
              <w:t xml:space="preserve">expressed by </w:t>
            </w:r>
            <w:r w:rsidR="00B536A1">
              <w:rPr>
                <w:rFonts w:ascii="Helvetica" w:hAnsi="Helvetica" w:cs="Arial"/>
              </w:rPr>
              <w:t>faculty</w:t>
            </w:r>
          </w:p>
        </w:tc>
        <w:tc>
          <w:tcPr>
            <w:tcW w:w="1008" w:type="pct"/>
          </w:tcPr>
          <w:p w14:paraId="1D28AC2D" w14:textId="3C165355" w:rsidR="006825CA" w:rsidRPr="00E7391A" w:rsidRDefault="006825CA" w:rsidP="00841A74">
            <w:pPr>
              <w:contextualSpacing/>
              <w:rPr>
                <w:rFonts w:ascii="Helvetica" w:hAnsi="Helvetica" w:cs="Arial"/>
              </w:rPr>
            </w:pPr>
            <w:r>
              <w:rPr>
                <w:rFonts w:ascii="Helvetica" w:hAnsi="Helvetica" w:cs="Arial"/>
              </w:rPr>
              <w:t xml:space="preserve">Coursework </w:t>
            </w:r>
            <w:r w:rsidR="00B536A1">
              <w:rPr>
                <w:rFonts w:ascii="Helvetica" w:hAnsi="Helvetica" w:cs="Arial"/>
              </w:rPr>
              <w:t>does not illustrate relevance</w:t>
            </w:r>
            <w:r>
              <w:rPr>
                <w:rFonts w:ascii="Helvetica" w:hAnsi="Helvetica" w:cs="Arial"/>
              </w:rPr>
              <w:t xml:space="preserve"> to real life </w:t>
            </w:r>
          </w:p>
        </w:tc>
      </w:tr>
    </w:tbl>
    <w:p w14:paraId="37431F70" w14:textId="77777777" w:rsidR="00E252F7" w:rsidRDefault="00E252F7" w:rsidP="006825CA">
      <w:pPr>
        <w:ind w:firstLine="720"/>
        <w:contextualSpacing/>
        <w:rPr>
          <w:rFonts w:ascii="Arial" w:hAnsi="Arial" w:cs="Arial"/>
          <w:b/>
          <w:sz w:val="28"/>
        </w:rPr>
      </w:pPr>
    </w:p>
    <w:p w14:paraId="0C90065A" w14:textId="5AD47A3A" w:rsidR="006825CA" w:rsidRDefault="006825CA" w:rsidP="006825CA">
      <w:pPr>
        <w:ind w:firstLine="720"/>
        <w:contextualSpacing/>
        <w:rPr>
          <w:rFonts w:ascii="Arial" w:hAnsi="Arial" w:cs="Arial"/>
          <w:b/>
          <w:sz w:val="28"/>
        </w:rPr>
      </w:pPr>
      <w:r>
        <w:rPr>
          <w:rFonts w:ascii="Arial" w:hAnsi="Arial" w:cs="Arial"/>
          <w:b/>
          <w:sz w:val="28"/>
        </w:rPr>
        <w:t>HIP Key I</w:t>
      </w:r>
    </w:p>
    <w:p w14:paraId="0C5051E3" w14:textId="77777777" w:rsidR="006825CA" w:rsidRDefault="006825CA" w:rsidP="006825CA">
      <w:pPr>
        <w:contextualSpacing/>
      </w:pPr>
    </w:p>
    <w:p w14:paraId="006224DF" w14:textId="4ADBB8DF" w:rsidR="006825CA" w:rsidRDefault="006825CA" w:rsidP="006825CA">
      <w:pPr>
        <w:ind w:firstLine="720"/>
        <w:contextualSpacing/>
      </w:pPr>
      <w:r>
        <w:t xml:space="preserve">This question </w:t>
      </w:r>
      <w:r w:rsidR="004F1268">
        <w:t>measures</w:t>
      </w:r>
      <w:r>
        <w:t xml:space="preserve"> the level of open discourse in the course. For students to have the opportunity to authentically engage with the materials, they must feel safe sharing their views and experiences with others. </w:t>
      </w:r>
    </w:p>
    <w:p w14:paraId="502D235A" w14:textId="77777777" w:rsidR="006825CA" w:rsidRDefault="006825CA" w:rsidP="006825CA">
      <w:pPr>
        <w:contextualSpacing/>
      </w:pPr>
    </w:p>
    <w:tbl>
      <w:tblPr>
        <w:tblStyle w:val="TableGrid"/>
        <w:tblW w:w="5000" w:type="pct"/>
        <w:tblLayout w:type="fixed"/>
        <w:tblLook w:val="04A0" w:firstRow="1" w:lastRow="0" w:firstColumn="1" w:lastColumn="0" w:noHBand="0" w:noVBand="1"/>
      </w:tblPr>
      <w:tblGrid>
        <w:gridCol w:w="2697"/>
        <w:gridCol w:w="2158"/>
        <w:gridCol w:w="1980"/>
        <w:gridCol w:w="2515"/>
      </w:tblGrid>
      <w:tr w:rsidR="006825CA" w14:paraId="1D0F4473" w14:textId="77777777" w:rsidTr="008C298C">
        <w:tc>
          <w:tcPr>
            <w:tcW w:w="1442" w:type="pct"/>
          </w:tcPr>
          <w:p w14:paraId="6EB21134" w14:textId="77777777" w:rsidR="006825CA" w:rsidRPr="00E7391A" w:rsidRDefault="006825CA" w:rsidP="00841A74">
            <w:pPr>
              <w:contextualSpacing/>
              <w:jc w:val="center"/>
              <w:rPr>
                <w:rFonts w:ascii="Helvetica" w:hAnsi="Helvetica" w:cs="Arial"/>
                <w:b/>
              </w:rPr>
            </w:pPr>
            <w:r>
              <w:rPr>
                <w:rFonts w:ascii="Helvetica" w:hAnsi="Helvetica" w:cs="Arial"/>
                <w:b/>
                <w:sz w:val="26"/>
              </w:rPr>
              <w:t>Exemplary</w:t>
            </w:r>
          </w:p>
        </w:tc>
        <w:tc>
          <w:tcPr>
            <w:tcW w:w="1154" w:type="pct"/>
          </w:tcPr>
          <w:p w14:paraId="404AFA7E" w14:textId="77777777" w:rsidR="006825CA" w:rsidRPr="00E7391A" w:rsidRDefault="006825CA" w:rsidP="00841A74">
            <w:pPr>
              <w:contextualSpacing/>
              <w:jc w:val="center"/>
              <w:rPr>
                <w:rFonts w:ascii="Helvetica" w:hAnsi="Helvetica" w:cs="Arial"/>
                <w:b/>
              </w:rPr>
            </w:pPr>
            <w:r>
              <w:rPr>
                <w:rFonts w:ascii="Helvetica" w:hAnsi="Helvetica" w:cs="Arial"/>
                <w:b/>
                <w:sz w:val="26"/>
              </w:rPr>
              <w:t>Proficient</w:t>
            </w:r>
          </w:p>
        </w:tc>
        <w:tc>
          <w:tcPr>
            <w:tcW w:w="1059" w:type="pct"/>
          </w:tcPr>
          <w:p w14:paraId="17787E54" w14:textId="77777777" w:rsidR="006825CA" w:rsidRPr="00E7391A" w:rsidRDefault="006825CA" w:rsidP="00841A74">
            <w:pPr>
              <w:contextualSpacing/>
              <w:jc w:val="center"/>
              <w:rPr>
                <w:rFonts w:ascii="Helvetica" w:hAnsi="Helvetica" w:cs="Arial"/>
                <w:b/>
              </w:rPr>
            </w:pPr>
            <w:r w:rsidRPr="00E7391A">
              <w:rPr>
                <w:rFonts w:ascii="Helvetica" w:hAnsi="Helvetica" w:cs="Arial"/>
                <w:b/>
                <w:sz w:val="26"/>
              </w:rPr>
              <w:t>Emerging</w:t>
            </w:r>
          </w:p>
        </w:tc>
        <w:tc>
          <w:tcPr>
            <w:tcW w:w="1345" w:type="pct"/>
          </w:tcPr>
          <w:p w14:paraId="04932C18" w14:textId="77777777" w:rsidR="006825CA" w:rsidRPr="00E7391A" w:rsidRDefault="006825CA" w:rsidP="00841A74">
            <w:pPr>
              <w:contextualSpacing/>
              <w:jc w:val="center"/>
              <w:rPr>
                <w:rFonts w:ascii="Helvetica" w:hAnsi="Helvetica" w:cs="Arial"/>
                <w:b/>
              </w:rPr>
            </w:pPr>
            <w:r w:rsidRPr="00E7391A">
              <w:rPr>
                <w:rFonts w:ascii="Helvetica" w:hAnsi="Helvetica" w:cs="Arial"/>
                <w:b/>
                <w:sz w:val="26"/>
              </w:rPr>
              <w:t>Not Evident</w:t>
            </w:r>
          </w:p>
        </w:tc>
      </w:tr>
      <w:tr w:rsidR="006825CA" w14:paraId="0BCFDBDE" w14:textId="77777777" w:rsidTr="008C298C">
        <w:trPr>
          <w:trHeight w:val="1440"/>
        </w:trPr>
        <w:tc>
          <w:tcPr>
            <w:tcW w:w="1442" w:type="pct"/>
          </w:tcPr>
          <w:p w14:paraId="6DC1BE4D" w14:textId="437AC3B5" w:rsidR="006825CA" w:rsidRPr="00E7391A" w:rsidRDefault="006825CA" w:rsidP="00841A74">
            <w:pPr>
              <w:contextualSpacing/>
              <w:rPr>
                <w:rFonts w:ascii="Helvetica" w:hAnsi="Helvetica" w:cs="Arial"/>
              </w:rPr>
            </w:pPr>
            <w:r>
              <w:rPr>
                <w:rFonts w:ascii="Helvetica" w:hAnsi="Helvetica" w:cs="Arial"/>
              </w:rPr>
              <w:t>Classroom artifacts demonstrate open and honest engagement with the material</w:t>
            </w:r>
            <w:r w:rsidR="008C298C">
              <w:rPr>
                <w:rFonts w:ascii="Helvetica" w:hAnsi="Helvetica" w:cs="Arial"/>
              </w:rPr>
              <w:t xml:space="preserve"> has occurred</w:t>
            </w:r>
          </w:p>
        </w:tc>
        <w:tc>
          <w:tcPr>
            <w:tcW w:w="1154" w:type="pct"/>
          </w:tcPr>
          <w:p w14:paraId="3CAE7799" w14:textId="77777777" w:rsidR="006825CA" w:rsidRPr="00E7391A" w:rsidRDefault="006825CA" w:rsidP="00841A74">
            <w:pPr>
              <w:contextualSpacing/>
              <w:rPr>
                <w:rFonts w:ascii="Helvetica" w:hAnsi="Helvetica" w:cs="Arial"/>
              </w:rPr>
            </w:pPr>
            <w:r>
              <w:rPr>
                <w:rFonts w:ascii="Helvetica" w:hAnsi="Helvetica" w:cs="Arial"/>
              </w:rPr>
              <w:t>Professor models open discourse, but classroom artifacts suggest group think</w:t>
            </w:r>
          </w:p>
        </w:tc>
        <w:tc>
          <w:tcPr>
            <w:tcW w:w="1059" w:type="pct"/>
          </w:tcPr>
          <w:p w14:paraId="0C2F0A84" w14:textId="5CCFF425" w:rsidR="006825CA" w:rsidRPr="00E7391A" w:rsidRDefault="006825CA" w:rsidP="00841A74">
            <w:pPr>
              <w:contextualSpacing/>
              <w:rPr>
                <w:rFonts w:ascii="Helvetica" w:hAnsi="Helvetica" w:cs="Arial"/>
              </w:rPr>
            </w:pPr>
            <w:r>
              <w:rPr>
                <w:rFonts w:ascii="Helvetica" w:hAnsi="Helvetica" w:cs="Arial"/>
              </w:rPr>
              <w:t>Students demonstrate beginn</w:t>
            </w:r>
            <w:r w:rsidR="008C298C">
              <w:rPr>
                <w:rFonts w:ascii="Helvetica" w:hAnsi="Helvetica" w:cs="Arial"/>
              </w:rPr>
              <w:t xml:space="preserve">er level </w:t>
            </w:r>
            <w:r>
              <w:rPr>
                <w:rFonts w:ascii="Helvetica" w:hAnsi="Helvetica" w:cs="Arial"/>
              </w:rPr>
              <w:t>engagement with materials</w:t>
            </w:r>
          </w:p>
        </w:tc>
        <w:tc>
          <w:tcPr>
            <w:tcW w:w="1345" w:type="pct"/>
          </w:tcPr>
          <w:p w14:paraId="03B32CF1" w14:textId="1A77CD43" w:rsidR="006825CA" w:rsidRPr="00E7391A" w:rsidRDefault="006825CA" w:rsidP="00841A74">
            <w:pPr>
              <w:contextualSpacing/>
              <w:rPr>
                <w:rFonts w:ascii="Helvetica" w:hAnsi="Helvetica" w:cs="Arial"/>
              </w:rPr>
            </w:pPr>
            <w:r>
              <w:rPr>
                <w:rFonts w:ascii="Helvetica" w:hAnsi="Helvetica" w:cs="Arial"/>
              </w:rPr>
              <w:t>Artifacts demonstrate</w:t>
            </w:r>
            <w:r w:rsidR="00F26850">
              <w:rPr>
                <w:rFonts w:ascii="Helvetica" w:hAnsi="Helvetica" w:cs="Arial"/>
              </w:rPr>
              <w:t xml:space="preserve"> students have</w:t>
            </w:r>
            <w:r>
              <w:rPr>
                <w:rFonts w:ascii="Helvetica" w:hAnsi="Helvetica" w:cs="Arial"/>
              </w:rPr>
              <w:t xml:space="preserve"> no authentic engagement with the material; rote memorization.</w:t>
            </w:r>
          </w:p>
        </w:tc>
      </w:tr>
    </w:tbl>
    <w:p w14:paraId="5F9D7CCF" w14:textId="77777777" w:rsidR="00985DD8" w:rsidRDefault="00985DD8" w:rsidP="00AE5D03">
      <w:pPr>
        <w:ind w:firstLine="720"/>
        <w:contextualSpacing/>
        <w:rPr>
          <w:rFonts w:ascii="Arial" w:hAnsi="Arial" w:cs="Arial"/>
          <w:b/>
          <w:sz w:val="28"/>
        </w:rPr>
      </w:pPr>
    </w:p>
    <w:p w14:paraId="6C0998B8" w14:textId="74791C12" w:rsidR="00AE5D03" w:rsidRDefault="00857209" w:rsidP="00AE5D03">
      <w:pPr>
        <w:ind w:firstLine="720"/>
        <w:contextualSpacing/>
        <w:rPr>
          <w:rFonts w:ascii="Arial" w:hAnsi="Arial" w:cs="Arial"/>
          <w:b/>
          <w:sz w:val="28"/>
        </w:rPr>
      </w:pPr>
      <w:r>
        <w:rPr>
          <w:rFonts w:ascii="Arial" w:hAnsi="Arial" w:cs="Arial"/>
          <w:b/>
          <w:sz w:val="28"/>
        </w:rPr>
        <w:t>Classroom Artifacts A</w:t>
      </w:r>
    </w:p>
    <w:p w14:paraId="4734BCE2" w14:textId="77777777" w:rsidR="00AE5D03" w:rsidRDefault="00AE5D03" w:rsidP="00AE5D03">
      <w:pPr>
        <w:contextualSpacing/>
      </w:pPr>
    </w:p>
    <w:p w14:paraId="4D3F15A0" w14:textId="3D3B9A41" w:rsidR="00AE5D03" w:rsidRDefault="00857209" w:rsidP="00AE5D03">
      <w:pPr>
        <w:ind w:firstLine="720"/>
        <w:contextualSpacing/>
      </w:pPr>
      <w:r>
        <w:t xml:space="preserve">This question </w:t>
      </w:r>
      <w:r w:rsidR="004F1268">
        <w:t>measures</w:t>
      </w:r>
      <w:r w:rsidR="00AE5D03">
        <w:t xml:space="preserve"> </w:t>
      </w:r>
      <w:r w:rsidR="00622519">
        <w:t>to what extent the faculty knows how their assignments relate to their HIP</w:t>
      </w:r>
      <w:r w:rsidR="00460EF0">
        <w:t>. Evaluator should take what the faculty answers as context to evaluating if the classroom artifacts have demonstrated successful implementation of the high-impact practice.</w:t>
      </w:r>
    </w:p>
    <w:p w14:paraId="082D67B5" w14:textId="77777777" w:rsidR="00AE5D03" w:rsidRDefault="00AE5D03" w:rsidP="00AE5D03">
      <w:pPr>
        <w:contextualSpacing/>
      </w:pPr>
    </w:p>
    <w:tbl>
      <w:tblPr>
        <w:tblStyle w:val="TableGrid"/>
        <w:tblW w:w="5000" w:type="pct"/>
        <w:tblLayout w:type="fixed"/>
        <w:tblLook w:val="04A0" w:firstRow="1" w:lastRow="0" w:firstColumn="1" w:lastColumn="0" w:noHBand="0" w:noVBand="1"/>
      </w:tblPr>
      <w:tblGrid>
        <w:gridCol w:w="2785"/>
        <w:gridCol w:w="2251"/>
        <w:gridCol w:w="1978"/>
        <w:gridCol w:w="2336"/>
      </w:tblGrid>
      <w:tr w:rsidR="00AE5D03" w14:paraId="79845F3B" w14:textId="77777777" w:rsidTr="00941AE3">
        <w:tc>
          <w:tcPr>
            <w:tcW w:w="1489" w:type="pct"/>
          </w:tcPr>
          <w:p w14:paraId="50F0304B" w14:textId="77777777" w:rsidR="00AE5D03" w:rsidRPr="00E7391A" w:rsidRDefault="000C4965" w:rsidP="00A25CF4">
            <w:pPr>
              <w:contextualSpacing/>
              <w:jc w:val="center"/>
              <w:rPr>
                <w:rFonts w:ascii="Helvetica" w:hAnsi="Helvetica" w:cs="Arial"/>
                <w:b/>
              </w:rPr>
            </w:pPr>
            <w:r>
              <w:rPr>
                <w:rFonts w:ascii="Helvetica" w:hAnsi="Helvetica" w:cs="Arial"/>
                <w:b/>
                <w:sz w:val="26"/>
              </w:rPr>
              <w:t>Exemplary</w:t>
            </w:r>
          </w:p>
        </w:tc>
        <w:tc>
          <w:tcPr>
            <w:tcW w:w="1204" w:type="pct"/>
          </w:tcPr>
          <w:p w14:paraId="29798729" w14:textId="77777777" w:rsidR="00AE5D03" w:rsidRPr="00E7391A" w:rsidRDefault="006825CA" w:rsidP="00A25CF4">
            <w:pPr>
              <w:contextualSpacing/>
              <w:jc w:val="center"/>
              <w:rPr>
                <w:rFonts w:ascii="Helvetica" w:hAnsi="Helvetica" w:cs="Arial"/>
                <w:b/>
              </w:rPr>
            </w:pPr>
            <w:r>
              <w:rPr>
                <w:rFonts w:ascii="Helvetica" w:hAnsi="Helvetica" w:cs="Arial"/>
                <w:b/>
                <w:sz w:val="26"/>
              </w:rPr>
              <w:t>Proficient</w:t>
            </w:r>
          </w:p>
        </w:tc>
        <w:tc>
          <w:tcPr>
            <w:tcW w:w="1058" w:type="pct"/>
          </w:tcPr>
          <w:p w14:paraId="36430889" w14:textId="77777777" w:rsidR="00AE5D03" w:rsidRPr="00E7391A" w:rsidRDefault="00AE5D03" w:rsidP="00A25CF4">
            <w:pPr>
              <w:contextualSpacing/>
              <w:jc w:val="center"/>
              <w:rPr>
                <w:rFonts w:ascii="Helvetica" w:hAnsi="Helvetica" w:cs="Arial"/>
                <w:b/>
              </w:rPr>
            </w:pPr>
            <w:r w:rsidRPr="00E7391A">
              <w:rPr>
                <w:rFonts w:ascii="Helvetica" w:hAnsi="Helvetica" w:cs="Arial"/>
                <w:b/>
                <w:sz w:val="26"/>
              </w:rPr>
              <w:t>Emerging</w:t>
            </w:r>
          </w:p>
        </w:tc>
        <w:tc>
          <w:tcPr>
            <w:tcW w:w="1249" w:type="pct"/>
          </w:tcPr>
          <w:p w14:paraId="44AB450A" w14:textId="77777777" w:rsidR="00AE5D03" w:rsidRPr="00E7391A" w:rsidRDefault="00AE5D03" w:rsidP="00A25CF4">
            <w:pPr>
              <w:contextualSpacing/>
              <w:jc w:val="center"/>
              <w:rPr>
                <w:rFonts w:ascii="Helvetica" w:hAnsi="Helvetica" w:cs="Arial"/>
                <w:b/>
              </w:rPr>
            </w:pPr>
            <w:r w:rsidRPr="00E7391A">
              <w:rPr>
                <w:rFonts w:ascii="Helvetica" w:hAnsi="Helvetica" w:cs="Arial"/>
                <w:b/>
                <w:sz w:val="26"/>
              </w:rPr>
              <w:t>Not Evident</w:t>
            </w:r>
          </w:p>
        </w:tc>
      </w:tr>
      <w:tr w:rsidR="00AE5D03" w14:paraId="46762F0F" w14:textId="77777777" w:rsidTr="00941AE3">
        <w:trPr>
          <w:trHeight w:val="1440"/>
        </w:trPr>
        <w:tc>
          <w:tcPr>
            <w:tcW w:w="1489" w:type="pct"/>
          </w:tcPr>
          <w:p w14:paraId="66464907" w14:textId="418C52F0" w:rsidR="00AE5D03" w:rsidRPr="00E7391A" w:rsidRDefault="00460EF0" w:rsidP="00A25CF4">
            <w:pPr>
              <w:contextualSpacing/>
              <w:rPr>
                <w:rFonts w:ascii="Helvetica" w:hAnsi="Helvetica" w:cs="Arial"/>
              </w:rPr>
            </w:pPr>
            <w:r>
              <w:rPr>
                <w:rFonts w:ascii="Helvetica" w:hAnsi="Helvetica" w:cs="Arial"/>
              </w:rPr>
              <w:t xml:space="preserve">Artifacts impressively demonstrate thorough engagement with the practice and </w:t>
            </w:r>
            <w:r w:rsidR="008C298C">
              <w:rPr>
                <w:rFonts w:ascii="Helvetica" w:hAnsi="Helvetica" w:cs="Arial"/>
              </w:rPr>
              <w:t>significant student</w:t>
            </w:r>
            <w:r>
              <w:rPr>
                <w:rFonts w:ascii="Helvetica" w:hAnsi="Helvetica" w:cs="Arial"/>
              </w:rPr>
              <w:t xml:space="preserve"> growth and learning</w:t>
            </w:r>
          </w:p>
        </w:tc>
        <w:tc>
          <w:tcPr>
            <w:tcW w:w="1204" w:type="pct"/>
          </w:tcPr>
          <w:p w14:paraId="316C6F48" w14:textId="5DAF2C87" w:rsidR="00AE5D03" w:rsidRPr="00E7391A" w:rsidRDefault="00857209" w:rsidP="00A25CF4">
            <w:pPr>
              <w:contextualSpacing/>
              <w:rPr>
                <w:rFonts w:ascii="Helvetica" w:hAnsi="Helvetica" w:cs="Arial"/>
              </w:rPr>
            </w:pPr>
            <w:r>
              <w:rPr>
                <w:rFonts w:ascii="Helvetica" w:hAnsi="Helvetica" w:cs="Arial"/>
              </w:rPr>
              <w:t>Artifacts suggest engagement with HIP</w:t>
            </w:r>
            <w:r w:rsidR="008C298C">
              <w:rPr>
                <w:rFonts w:ascii="Helvetica" w:hAnsi="Helvetica" w:cs="Arial"/>
              </w:rPr>
              <w:t>,</w:t>
            </w:r>
            <w:r>
              <w:rPr>
                <w:rFonts w:ascii="Helvetica" w:hAnsi="Helvetica" w:cs="Arial"/>
              </w:rPr>
              <w:t xml:space="preserve"> but little</w:t>
            </w:r>
            <w:r w:rsidR="008C298C">
              <w:rPr>
                <w:rFonts w:ascii="Helvetica" w:hAnsi="Helvetica" w:cs="Arial"/>
              </w:rPr>
              <w:t xml:space="preserve"> student</w:t>
            </w:r>
            <w:r>
              <w:rPr>
                <w:rFonts w:ascii="Helvetica" w:hAnsi="Helvetica" w:cs="Arial"/>
              </w:rPr>
              <w:t xml:space="preserve"> growth is demonstrated</w:t>
            </w:r>
          </w:p>
        </w:tc>
        <w:tc>
          <w:tcPr>
            <w:tcW w:w="1058" w:type="pct"/>
          </w:tcPr>
          <w:p w14:paraId="27F5D98D" w14:textId="63644C48" w:rsidR="00857209" w:rsidRPr="00E7391A" w:rsidRDefault="00985DD8" w:rsidP="00A25CF4">
            <w:pPr>
              <w:contextualSpacing/>
              <w:rPr>
                <w:rFonts w:ascii="Helvetica" w:hAnsi="Helvetica" w:cs="Arial"/>
              </w:rPr>
            </w:pPr>
            <w:r>
              <w:rPr>
                <w:rFonts w:ascii="Helvetica" w:hAnsi="Helvetica" w:cs="Arial"/>
              </w:rPr>
              <w:t>Artifacts d</w:t>
            </w:r>
            <w:r w:rsidR="00857209">
              <w:rPr>
                <w:rFonts w:ascii="Helvetica" w:hAnsi="Helvetica" w:cs="Arial"/>
              </w:rPr>
              <w:t xml:space="preserve">emonstrate minimal engagement with HIP and no </w:t>
            </w:r>
            <w:r w:rsidR="008C298C">
              <w:rPr>
                <w:rFonts w:ascii="Helvetica" w:hAnsi="Helvetica" w:cs="Arial"/>
              </w:rPr>
              <w:t>student</w:t>
            </w:r>
            <w:r w:rsidR="00857209">
              <w:rPr>
                <w:rFonts w:ascii="Helvetica" w:hAnsi="Helvetica" w:cs="Arial"/>
              </w:rPr>
              <w:t xml:space="preserve"> growth</w:t>
            </w:r>
          </w:p>
        </w:tc>
        <w:tc>
          <w:tcPr>
            <w:tcW w:w="1249" w:type="pct"/>
          </w:tcPr>
          <w:p w14:paraId="1DA7B923" w14:textId="36BD89B5" w:rsidR="00AE5D03" w:rsidRPr="00E7391A" w:rsidRDefault="00941AE3" w:rsidP="00A25CF4">
            <w:pPr>
              <w:contextualSpacing/>
              <w:rPr>
                <w:rFonts w:ascii="Helvetica" w:hAnsi="Helvetica" w:cs="Arial"/>
              </w:rPr>
            </w:pPr>
            <w:r>
              <w:rPr>
                <w:rFonts w:ascii="Helvetica" w:hAnsi="Helvetica" w:cs="Arial"/>
              </w:rPr>
              <w:t>Artifacts demonstrate</w:t>
            </w:r>
            <w:r w:rsidR="00460EF0">
              <w:rPr>
                <w:rFonts w:ascii="Helvetica" w:hAnsi="Helvetica" w:cs="Arial"/>
              </w:rPr>
              <w:t xml:space="preserve"> no engagement or </w:t>
            </w:r>
            <w:r w:rsidR="008C298C">
              <w:rPr>
                <w:rFonts w:ascii="Helvetica" w:hAnsi="Helvetica" w:cs="Arial"/>
              </w:rPr>
              <w:t>application</w:t>
            </w:r>
            <w:r w:rsidR="00460EF0">
              <w:rPr>
                <w:rFonts w:ascii="Helvetica" w:hAnsi="Helvetica" w:cs="Arial"/>
              </w:rPr>
              <w:t xml:space="preserve"> of the HIP and/or no </w:t>
            </w:r>
            <w:r w:rsidR="008C298C">
              <w:rPr>
                <w:rFonts w:ascii="Helvetica" w:hAnsi="Helvetica" w:cs="Arial"/>
              </w:rPr>
              <w:t>student</w:t>
            </w:r>
            <w:r w:rsidR="00460EF0">
              <w:rPr>
                <w:rFonts w:ascii="Helvetica" w:hAnsi="Helvetica" w:cs="Arial"/>
              </w:rPr>
              <w:t xml:space="preserve"> growth is evident</w:t>
            </w:r>
          </w:p>
        </w:tc>
      </w:tr>
    </w:tbl>
    <w:p w14:paraId="3EF826E5" w14:textId="77777777" w:rsidR="00460EF0" w:rsidRDefault="00460EF0" w:rsidP="00460EF0">
      <w:pPr>
        <w:contextualSpacing/>
      </w:pPr>
    </w:p>
    <w:p w14:paraId="6AD46D0D" w14:textId="6C446A55" w:rsidR="00A25CF4" w:rsidRDefault="00EF2EEC" w:rsidP="00E252F7">
      <w:pPr>
        <w:ind w:firstLine="720"/>
        <w:contextualSpacing/>
        <w:rPr>
          <w:rFonts w:ascii="Arial" w:hAnsi="Arial" w:cs="Arial"/>
          <w:b/>
          <w:sz w:val="28"/>
        </w:rPr>
      </w:pPr>
      <w:r>
        <w:rPr>
          <w:rFonts w:ascii="Arial" w:hAnsi="Arial" w:cs="Arial"/>
          <w:b/>
          <w:sz w:val="28"/>
        </w:rPr>
        <w:lastRenderedPageBreak/>
        <w:t>Classroom Artifacts B</w:t>
      </w:r>
    </w:p>
    <w:p w14:paraId="72687D76" w14:textId="77777777" w:rsidR="00A25CF4" w:rsidRDefault="00A25CF4" w:rsidP="00A25CF4">
      <w:pPr>
        <w:contextualSpacing/>
      </w:pPr>
    </w:p>
    <w:p w14:paraId="2DA20DE1" w14:textId="68720A78" w:rsidR="00A25CF4" w:rsidRDefault="00EF2EEC" w:rsidP="00A25CF4">
      <w:pPr>
        <w:ind w:firstLine="720"/>
        <w:contextualSpacing/>
      </w:pPr>
      <w:r>
        <w:t>This question</w:t>
      </w:r>
      <w:r w:rsidR="00A25CF4">
        <w:t xml:space="preserve"> </w:t>
      </w:r>
      <w:r w:rsidR="004F1268">
        <w:t>measures</w:t>
      </w:r>
      <w:r w:rsidR="00A25CF4">
        <w:t xml:space="preserve"> the quality of the course objectives as they relate to the industry</w:t>
      </w:r>
      <w:r w:rsidR="008C298C">
        <w:t>/profession</w:t>
      </w:r>
      <w:r w:rsidR="00A25CF4">
        <w:t xml:space="preserve">. If the course is </w:t>
      </w:r>
      <w:r w:rsidR="00F612A4">
        <w:t xml:space="preserve">to be </w:t>
      </w:r>
      <w:r w:rsidR="00A25CF4">
        <w:t>considered high-impact, then the goals of the course should be more than for the sake of learning itself – but, rather, should be transferrable to the student’s life beyond graduation.</w:t>
      </w:r>
    </w:p>
    <w:p w14:paraId="3CFB4DE0" w14:textId="77777777" w:rsidR="00A25CF4" w:rsidRDefault="00A25CF4" w:rsidP="00A25CF4">
      <w:pPr>
        <w:contextualSpacing/>
      </w:pPr>
    </w:p>
    <w:tbl>
      <w:tblPr>
        <w:tblStyle w:val="TableGrid"/>
        <w:tblW w:w="5000" w:type="pct"/>
        <w:tblLayout w:type="fixed"/>
        <w:tblLook w:val="04A0" w:firstRow="1" w:lastRow="0" w:firstColumn="1" w:lastColumn="0" w:noHBand="0" w:noVBand="1"/>
      </w:tblPr>
      <w:tblGrid>
        <w:gridCol w:w="3055"/>
        <w:gridCol w:w="1891"/>
        <w:gridCol w:w="2250"/>
        <w:gridCol w:w="2154"/>
      </w:tblGrid>
      <w:tr w:rsidR="00A25CF4" w14:paraId="12F02FE8" w14:textId="77777777" w:rsidTr="00E252F7">
        <w:tc>
          <w:tcPr>
            <w:tcW w:w="1634" w:type="pct"/>
          </w:tcPr>
          <w:p w14:paraId="0FE75BC0" w14:textId="77777777" w:rsidR="00A25CF4" w:rsidRPr="00E7391A" w:rsidRDefault="000C4965" w:rsidP="00A25CF4">
            <w:pPr>
              <w:contextualSpacing/>
              <w:jc w:val="center"/>
              <w:rPr>
                <w:rFonts w:ascii="Helvetica" w:hAnsi="Helvetica" w:cs="Arial"/>
                <w:b/>
              </w:rPr>
            </w:pPr>
            <w:r>
              <w:rPr>
                <w:rFonts w:ascii="Helvetica" w:hAnsi="Helvetica" w:cs="Arial"/>
                <w:b/>
                <w:sz w:val="26"/>
              </w:rPr>
              <w:t>Exemplary</w:t>
            </w:r>
          </w:p>
        </w:tc>
        <w:tc>
          <w:tcPr>
            <w:tcW w:w="1011" w:type="pct"/>
          </w:tcPr>
          <w:p w14:paraId="39B79244" w14:textId="77777777" w:rsidR="00A25CF4" w:rsidRPr="00E7391A" w:rsidRDefault="006825CA" w:rsidP="00A25CF4">
            <w:pPr>
              <w:contextualSpacing/>
              <w:jc w:val="center"/>
              <w:rPr>
                <w:rFonts w:ascii="Helvetica" w:hAnsi="Helvetica" w:cs="Arial"/>
                <w:b/>
              </w:rPr>
            </w:pPr>
            <w:r>
              <w:rPr>
                <w:rFonts w:ascii="Helvetica" w:hAnsi="Helvetica" w:cs="Arial"/>
                <w:b/>
                <w:sz w:val="26"/>
              </w:rPr>
              <w:t>Proficient</w:t>
            </w:r>
          </w:p>
        </w:tc>
        <w:tc>
          <w:tcPr>
            <w:tcW w:w="1203" w:type="pct"/>
          </w:tcPr>
          <w:p w14:paraId="52731969" w14:textId="77777777" w:rsidR="00A25CF4" w:rsidRPr="00E7391A" w:rsidRDefault="00A25CF4" w:rsidP="00A25CF4">
            <w:pPr>
              <w:contextualSpacing/>
              <w:jc w:val="center"/>
              <w:rPr>
                <w:rFonts w:ascii="Helvetica" w:hAnsi="Helvetica" w:cs="Arial"/>
                <w:b/>
              </w:rPr>
            </w:pPr>
            <w:r w:rsidRPr="00E7391A">
              <w:rPr>
                <w:rFonts w:ascii="Helvetica" w:hAnsi="Helvetica" w:cs="Arial"/>
                <w:b/>
                <w:sz w:val="26"/>
              </w:rPr>
              <w:t>Emerging</w:t>
            </w:r>
          </w:p>
        </w:tc>
        <w:tc>
          <w:tcPr>
            <w:tcW w:w="1152" w:type="pct"/>
          </w:tcPr>
          <w:p w14:paraId="24A2C1C4" w14:textId="77777777" w:rsidR="00A25CF4" w:rsidRPr="00E7391A" w:rsidRDefault="00A25CF4" w:rsidP="00A25CF4">
            <w:pPr>
              <w:contextualSpacing/>
              <w:jc w:val="center"/>
              <w:rPr>
                <w:rFonts w:ascii="Helvetica" w:hAnsi="Helvetica" w:cs="Arial"/>
                <w:b/>
              </w:rPr>
            </w:pPr>
            <w:r w:rsidRPr="00E7391A">
              <w:rPr>
                <w:rFonts w:ascii="Helvetica" w:hAnsi="Helvetica" w:cs="Arial"/>
                <w:b/>
                <w:sz w:val="26"/>
              </w:rPr>
              <w:t>Not Evident</w:t>
            </w:r>
          </w:p>
        </w:tc>
      </w:tr>
      <w:tr w:rsidR="00A25CF4" w14:paraId="3832A9D0" w14:textId="77777777" w:rsidTr="00E252F7">
        <w:trPr>
          <w:trHeight w:val="1440"/>
        </w:trPr>
        <w:tc>
          <w:tcPr>
            <w:tcW w:w="1634" w:type="pct"/>
          </w:tcPr>
          <w:p w14:paraId="236A977F" w14:textId="06FEB727" w:rsidR="00A25CF4" w:rsidRPr="00E7391A" w:rsidRDefault="00A25CF4" w:rsidP="00A25CF4">
            <w:pPr>
              <w:contextualSpacing/>
              <w:rPr>
                <w:rFonts w:ascii="Helvetica" w:hAnsi="Helvetica" w:cs="Arial"/>
              </w:rPr>
            </w:pPr>
            <w:r>
              <w:rPr>
                <w:rFonts w:ascii="Helvetica" w:hAnsi="Helvetica" w:cs="Arial"/>
              </w:rPr>
              <w:t xml:space="preserve">Course goals have an explicit relationship to the related </w:t>
            </w:r>
            <w:r w:rsidR="008C298C">
              <w:rPr>
                <w:rFonts w:ascii="Helvetica" w:hAnsi="Helvetica" w:cs="Arial"/>
              </w:rPr>
              <w:t>profession</w:t>
            </w:r>
            <w:r>
              <w:rPr>
                <w:rFonts w:ascii="Helvetica" w:hAnsi="Helvetica" w:cs="Arial"/>
              </w:rPr>
              <w:t xml:space="preserve"> and faculty articulates how the skill will be transferrable throughout the student’s life</w:t>
            </w:r>
          </w:p>
        </w:tc>
        <w:tc>
          <w:tcPr>
            <w:tcW w:w="1011" w:type="pct"/>
          </w:tcPr>
          <w:p w14:paraId="4B42B02A" w14:textId="657124DA" w:rsidR="00A25CF4" w:rsidRPr="00E7391A" w:rsidRDefault="00EF2EEC" w:rsidP="00A25CF4">
            <w:pPr>
              <w:contextualSpacing/>
              <w:rPr>
                <w:rFonts w:ascii="Helvetica" w:hAnsi="Helvetica" w:cs="Arial"/>
              </w:rPr>
            </w:pPr>
            <w:r>
              <w:rPr>
                <w:rFonts w:ascii="Helvetica" w:hAnsi="Helvetica" w:cs="Arial"/>
              </w:rPr>
              <w:t xml:space="preserve">Course goals will develop skills useful for the </w:t>
            </w:r>
            <w:r w:rsidR="008C298C">
              <w:rPr>
                <w:rFonts w:ascii="Helvetica" w:hAnsi="Helvetica" w:cs="Arial"/>
              </w:rPr>
              <w:t>profession</w:t>
            </w:r>
            <w:r w:rsidR="00E252F7">
              <w:rPr>
                <w:rFonts w:ascii="Helvetica" w:hAnsi="Helvetica" w:cs="Arial"/>
              </w:rPr>
              <w:t xml:space="preserve">, but may not be </w:t>
            </w:r>
            <w:r>
              <w:rPr>
                <w:rFonts w:ascii="Helvetica" w:hAnsi="Helvetica" w:cs="Arial"/>
              </w:rPr>
              <w:t xml:space="preserve">explicitly </w:t>
            </w:r>
            <w:r w:rsidR="00E252F7">
              <w:rPr>
                <w:rFonts w:ascii="Helvetica" w:hAnsi="Helvetica" w:cs="Arial"/>
              </w:rPr>
              <w:t>stated</w:t>
            </w:r>
          </w:p>
        </w:tc>
        <w:tc>
          <w:tcPr>
            <w:tcW w:w="1203" w:type="pct"/>
          </w:tcPr>
          <w:p w14:paraId="586D0A9B" w14:textId="714531C4" w:rsidR="00A25CF4" w:rsidRPr="00E7391A" w:rsidRDefault="00EF2EEC" w:rsidP="00A25CF4">
            <w:pPr>
              <w:contextualSpacing/>
              <w:rPr>
                <w:rFonts w:ascii="Helvetica" w:hAnsi="Helvetica" w:cs="Arial"/>
              </w:rPr>
            </w:pPr>
            <w:r>
              <w:rPr>
                <w:rFonts w:ascii="Helvetica" w:hAnsi="Helvetica" w:cs="Arial"/>
              </w:rPr>
              <w:t>Course goals are useful for life after graduation, but do not develop marketable skills</w:t>
            </w:r>
            <w:r w:rsidR="008C298C">
              <w:rPr>
                <w:rFonts w:ascii="Helvetica" w:hAnsi="Helvetica" w:cs="Arial"/>
              </w:rPr>
              <w:t xml:space="preserve"> for students’ profession</w:t>
            </w:r>
          </w:p>
        </w:tc>
        <w:tc>
          <w:tcPr>
            <w:tcW w:w="1152" w:type="pct"/>
          </w:tcPr>
          <w:p w14:paraId="6A3CC3DB" w14:textId="0105EF00" w:rsidR="00A25CF4" w:rsidRPr="00E7391A" w:rsidRDefault="00A25CF4" w:rsidP="00A25CF4">
            <w:pPr>
              <w:contextualSpacing/>
              <w:rPr>
                <w:rFonts w:ascii="Helvetica" w:hAnsi="Helvetica" w:cs="Arial"/>
              </w:rPr>
            </w:pPr>
            <w:r>
              <w:rPr>
                <w:rFonts w:ascii="Helvetica" w:hAnsi="Helvetica" w:cs="Arial"/>
              </w:rPr>
              <w:t xml:space="preserve">Course goals are not relevant to life after graduation and faculty </w:t>
            </w:r>
            <w:r w:rsidR="008C298C">
              <w:rPr>
                <w:rFonts w:ascii="Helvetica" w:hAnsi="Helvetica" w:cs="Arial"/>
              </w:rPr>
              <w:t>has not</w:t>
            </w:r>
            <w:r>
              <w:rPr>
                <w:rFonts w:ascii="Helvetica" w:hAnsi="Helvetica" w:cs="Arial"/>
              </w:rPr>
              <w:t xml:space="preserve"> articulate</w:t>
            </w:r>
            <w:r w:rsidR="008C298C">
              <w:rPr>
                <w:rFonts w:ascii="Helvetica" w:hAnsi="Helvetica" w:cs="Arial"/>
              </w:rPr>
              <w:t>d</w:t>
            </w:r>
            <w:r>
              <w:rPr>
                <w:rFonts w:ascii="Helvetica" w:hAnsi="Helvetica" w:cs="Arial"/>
              </w:rPr>
              <w:t xml:space="preserve"> value of course skills</w:t>
            </w:r>
          </w:p>
        </w:tc>
      </w:tr>
    </w:tbl>
    <w:p w14:paraId="0AA950B4" w14:textId="77777777" w:rsidR="00941AE3" w:rsidRDefault="00941AE3" w:rsidP="00C04A32">
      <w:pPr>
        <w:ind w:firstLine="720"/>
        <w:contextualSpacing/>
        <w:rPr>
          <w:rFonts w:ascii="Arial" w:hAnsi="Arial" w:cs="Arial"/>
          <w:b/>
          <w:sz w:val="28"/>
        </w:rPr>
      </w:pPr>
    </w:p>
    <w:p w14:paraId="1C89CF73" w14:textId="77777777" w:rsidR="00C04A32" w:rsidRDefault="0021089E" w:rsidP="00C04A32">
      <w:pPr>
        <w:ind w:firstLine="720"/>
        <w:contextualSpacing/>
        <w:rPr>
          <w:rFonts w:ascii="Arial" w:hAnsi="Arial" w:cs="Arial"/>
          <w:b/>
          <w:sz w:val="28"/>
        </w:rPr>
      </w:pPr>
      <w:r>
        <w:rPr>
          <w:rFonts w:ascii="Arial" w:hAnsi="Arial" w:cs="Arial"/>
          <w:b/>
          <w:sz w:val="28"/>
        </w:rPr>
        <w:t>Additional Comments</w:t>
      </w:r>
    </w:p>
    <w:p w14:paraId="32126679" w14:textId="0FD5786E" w:rsidR="00941AE3" w:rsidRDefault="0021089E" w:rsidP="00E252F7">
      <w:pPr>
        <w:ind w:firstLine="720"/>
        <w:contextualSpacing/>
      </w:pPr>
      <w:r>
        <w:t>Any information contained in the additional comments section may give more information related to the high-impact pedagogy that was not captured by the quality assurance rubric. Comments should be taken into consideration in drawing final conclusions and writing the summary.</w:t>
      </w:r>
    </w:p>
    <w:p w14:paraId="06F1F69E" w14:textId="77777777" w:rsidR="00941AE3" w:rsidRDefault="00941AE3" w:rsidP="003B17A8">
      <w:pPr>
        <w:tabs>
          <w:tab w:val="left" w:pos="1027"/>
        </w:tabs>
      </w:pPr>
    </w:p>
    <w:p w14:paraId="0B8EC9E4" w14:textId="77777777" w:rsidR="00941AE3" w:rsidRDefault="00941AE3" w:rsidP="003B17A8">
      <w:pPr>
        <w:tabs>
          <w:tab w:val="left" w:pos="1027"/>
        </w:tabs>
      </w:pPr>
    </w:p>
    <w:p w14:paraId="7FE3F608" w14:textId="77777777" w:rsidR="00941AE3" w:rsidRDefault="00941AE3" w:rsidP="003B17A8">
      <w:pPr>
        <w:tabs>
          <w:tab w:val="left" w:pos="1027"/>
        </w:tabs>
      </w:pPr>
    </w:p>
    <w:p w14:paraId="0BE898BF" w14:textId="77777777" w:rsidR="004F1268" w:rsidRDefault="004F1268" w:rsidP="003B17A8">
      <w:pPr>
        <w:tabs>
          <w:tab w:val="left" w:pos="1027"/>
        </w:tabs>
      </w:pPr>
    </w:p>
    <w:p w14:paraId="0D7FE019" w14:textId="77777777" w:rsidR="00A121BF" w:rsidRDefault="00A121BF" w:rsidP="003B17A8">
      <w:pPr>
        <w:tabs>
          <w:tab w:val="left" w:pos="1027"/>
        </w:tabs>
      </w:pPr>
    </w:p>
    <w:p w14:paraId="7E1FEDAE" w14:textId="77777777" w:rsidR="00A121BF" w:rsidRDefault="00A121BF" w:rsidP="003B17A8">
      <w:pPr>
        <w:tabs>
          <w:tab w:val="left" w:pos="1027"/>
        </w:tabs>
      </w:pPr>
    </w:p>
    <w:p w14:paraId="0571B2E0" w14:textId="77777777" w:rsidR="00A121BF" w:rsidRDefault="00A121BF" w:rsidP="003B17A8">
      <w:pPr>
        <w:tabs>
          <w:tab w:val="left" w:pos="1027"/>
        </w:tabs>
      </w:pPr>
    </w:p>
    <w:p w14:paraId="05CC5F46" w14:textId="77777777" w:rsidR="00A121BF" w:rsidRDefault="00A121BF" w:rsidP="003B17A8">
      <w:pPr>
        <w:tabs>
          <w:tab w:val="left" w:pos="1027"/>
        </w:tabs>
      </w:pPr>
    </w:p>
    <w:p w14:paraId="65790E85" w14:textId="77777777" w:rsidR="00A121BF" w:rsidRDefault="00A121BF" w:rsidP="003B17A8">
      <w:pPr>
        <w:tabs>
          <w:tab w:val="left" w:pos="1027"/>
        </w:tabs>
      </w:pPr>
    </w:p>
    <w:p w14:paraId="67E27CD5" w14:textId="77777777" w:rsidR="00A121BF" w:rsidRDefault="00A121BF" w:rsidP="003B17A8">
      <w:pPr>
        <w:tabs>
          <w:tab w:val="left" w:pos="1027"/>
        </w:tabs>
      </w:pPr>
    </w:p>
    <w:p w14:paraId="1142F86A" w14:textId="77777777" w:rsidR="00A121BF" w:rsidRDefault="00A121BF" w:rsidP="003B17A8">
      <w:pPr>
        <w:tabs>
          <w:tab w:val="left" w:pos="1027"/>
        </w:tabs>
      </w:pPr>
    </w:p>
    <w:p w14:paraId="5BE98951" w14:textId="77777777" w:rsidR="00A121BF" w:rsidRDefault="00A121BF" w:rsidP="003B17A8">
      <w:pPr>
        <w:tabs>
          <w:tab w:val="left" w:pos="1027"/>
        </w:tabs>
      </w:pPr>
    </w:p>
    <w:p w14:paraId="1951B35A" w14:textId="77777777" w:rsidR="00A121BF" w:rsidRDefault="00A121BF" w:rsidP="003B17A8">
      <w:pPr>
        <w:tabs>
          <w:tab w:val="left" w:pos="1027"/>
        </w:tabs>
      </w:pPr>
    </w:p>
    <w:p w14:paraId="4C0EE0FD" w14:textId="77777777" w:rsidR="00A121BF" w:rsidRDefault="00A121BF" w:rsidP="003B17A8">
      <w:pPr>
        <w:tabs>
          <w:tab w:val="left" w:pos="1027"/>
        </w:tabs>
      </w:pPr>
    </w:p>
    <w:p w14:paraId="676298AD" w14:textId="6E7A0B5B" w:rsidR="00622519" w:rsidRDefault="00622519" w:rsidP="003B17A8">
      <w:pPr>
        <w:tabs>
          <w:tab w:val="left" w:pos="1027"/>
        </w:tabs>
      </w:pPr>
      <w:r>
        <w:lastRenderedPageBreak/>
        <w:t>Appendix 1: Blooms Taxonomy</w:t>
      </w:r>
    </w:p>
    <w:p w14:paraId="4C8803C8" w14:textId="77777777" w:rsidR="00622519" w:rsidRPr="003B17A8" w:rsidRDefault="00622519" w:rsidP="003B17A8">
      <w:pPr>
        <w:tabs>
          <w:tab w:val="left" w:pos="1027"/>
        </w:tabs>
      </w:pPr>
      <w:r>
        <w:rPr>
          <w:noProof/>
        </w:rPr>
        <w:drawing>
          <wp:inline distT="0" distB="0" distL="0" distR="0" wp14:anchorId="1905EED1" wp14:editId="13A795A1">
            <wp:extent cx="5939790" cy="3339465"/>
            <wp:effectExtent l="0" t="0" r="3810" b="0"/>
            <wp:docPr id="2" name="Picture 2" descr="C:\Users\cbabyak\Downloads\29428436431_170dc675d7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abyak\Downloads\29428436431_170dc675d7_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3339465"/>
                    </a:xfrm>
                    <a:prstGeom prst="rect">
                      <a:avLst/>
                    </a:prstGeom>
                    <a:noFill/>
                    <a:ln>
                      <a:noFill/>
                    </a:ln>
                  </pic:spPr>
                </pic:pic>
              </a:graphicData>
            </a:graphic>
          </wp:inline>
        </w:drawing>
      </w:r>
    </w:p>
    <w:sectPr w:rsidR="00622519" w:rsidRPr="003B17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BADDA" w14:textId="77777777" w:rsidR="00583D4A" w:rsidRDefault="00583D4A" w:rsidP="001B7F5C">
      <w:pPr>
        <w:spacing w:after="0" w:line="240" w:lineRule="auto"/>
      </w:pPr>
      <w:r>
        <w:separator/>
      </w:r>
    </w:p>
  </w:endnote>
  <w:endnote w:type="continuationSeparator" w:id="0">
    <w:p w14:paraId="746F0207" w14:textId="77777777" w:rsidR="00583D4A" w:rsidRDefault="00583D4A" w:rsidP="001B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9B05F" w14:textId="77777777" w:rsidR="00583D4A" w:rsidRDefault="00583D4A" w:rsidP="001B7F5C">
      <w:pPr>
        <w:spacing w:after="0" w:line="240" w:lineRule="auto"/>
      </w:pPr>
      <w:r>
        <w:separator/>
      </w:r>
    </w:p>
  </w:footnote>
  <w:footnote w:type="continuationSeparator" w:id="0">
    <w:p w14:paraId="0E8C3C2B" w14:textId="77777777" w:rsidR="00583D4A" w:rsidRDefault="00583D4A" w:rsidP="001B7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289786"/>
      <w:docPartObj>
        <w:docPartGallery w:val="Page Numbers (Top of Page)"/>
        <w:docPartUnique/>
      </w:docPartObj>
    </w:sdtPr>
    <w:sdtEndPr>
      <w:rPr>
        <w:noProof/>
      </w:rPr>
    </w:sdtEndPr>
    <w:sdtContent>
      <w:p w14:paraId="06A0B344" w14:textId="200D2D4D" w:rsidR="009C5B8E" w:rsidRDefault="009C5B8E" w:rsidP="001B7F5C">
        <w:pPr>
          <w:pStyle w:val="Header"/>
          <w:jc w:val="right"/>
        </w:pPr>
        <w:r>
          <w:fldChar w:fldCharType="begin"/>
        </w:r>
        <w:r>
          <w:instrText xml:space="preserve"> PAGE   \* MERGEFORMAT </w:instrText>
        </w:r>
        <w:r>
          <w:fldChar w:fldCharType="separate"/>
        </w:r>
        <w:r w:rsidR="001D1D8F">
          <w:rPr>
            <w:noProof/>
          </w:rPr>
          <w:t>8</w:t>
        </w:r>
        <w:r>
          <w:rPr>
            <w:noProof/>
          </w:rPr>
          <w:fldChar w:fldCharType="end"/>
        </w:r>
      </w:p>
    </w:sdtContent>
  </w:sdt>
  <w:p w14:paraId="5E09FB36" w14:textId="77777777" w:rsidR="009C5B8E" w:rsidRDefault="009C5B8E">
    <w:pPr>
      <w:pStyle w:val="Header"/>
    </w:pPr>
    <w:r>
      <w:rPr>
        <w:noProof/>
      </w:rPr>
      <w:drawing>
        <wp:inline distT="0" distB="0" distL="0" distR="0" wp14:anchorId="2CCFCEE4" wp14:editId="3B40DA38">
          <wp:extent cx="1566407" cy="562348"/>
          <wp:effectExtent l="0" t="0" r="0" b="0"/>
          <wp:docPr id="1" name="Picture 1" descr="E:\TBR\Admin\tbr_seal_e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BR\Admin\tbr_seal_ed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763" cy="5682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5C"/>
    <w:rsid w:val="0001560C"/>
    <w:rsid w:val="00037B12"/>
    <w:rsid w:val="000767A9"/>
    <w:rsid w:val="000C4965"/>
    <w:rsid w:val="000D0EC3"/>
    <w:rsid w:val="00105DE3"/>
    <w:rsid w:val="00127EA8"/>
    <w:rsid w:val="001B7F5C"/>
    <w:rsid w:val="001D1D8F"/>
    <w:rsid w:val="00205807"/>
    <w:rsid w:val="0021089E"/>
    <w:rsid w:val="002525B8"/>
    <w:rsid w:val="00256FFA"/>
    <w:rsid w:val="00262378"/>
    <w:rsid w:val="002624EA"/>
    <w:rsid w:val="00291EC1"/>
    <w:rsid w:val="002A4D1B"/>
    <w:rsid w:val="002D269D"/>
    <w:rsid w:val="002E19F9"/>
    <w:rsid w:val="00344946"/>
    <w:rsid w:val="0035207A"/>
    <w:rsid w:val="003B17A8"/>
    <w:rsid w:val="003B703B"/>
    <w:rsid w:val="00400406"/>
    <w:rsid w:val="00460EF0"/>
    <w:rsid w:val="004B6B67"/>
    <w:rsid w:val="004C1030"/>
    <w:rsid w:val="004C53C6"/>
    <w:rsid w:val="004D0956"/>
    <w:rsid w:val="004F1268"/>
    <w:rsid w:val="00583D4A"/>
    <w:rsid w:val="005936E8"/>
    <w:rsid w:val="00593A13"/>
    <w:rsid w:val="005B0E7E"/>
    <w:rsid w:val="005C43E2"/>
    <w:rsid w:val="005C7278"/>
    <w:rsid w:val="005E5252"/>
    <w:rsid w:val="005F25D6"/>
    <w:rsid w:val="00622519"/>
    <w:rsid w:val="006825CA"/>
    <w:rsid w:val="006B1202"/>
    <w:rsid w:val="006B2F60"/>
    <w:rsid w:val="00793282"/>
    <w:rsid w:val="007A375C"/>
    <w:rsid w:val="007A7E98"/>
    <w:rsid w:val="00841A74"/>
    <w:rsid w:val="00857209"/>
    <w:rsid w:val="008C298C"/>
    <w:rsid w:val="008D75EA"/>
    <w:rsid w:val="008F1703"/>
    <w:rsid w:val="008F1788"/>
    <w:rsid w:val="008F4E3B"/>
    <w:rsid w:val="00923F09"/>
    <w:rsid w:val="009410E8"/>
    <w:rsid w:val="00941AE3"/>
    <w:rsid w:val="00963644"/>
    <w:rsid w:val="00985DD8"/>
    <w:rsid w:val="009B03AC"/>
    <w:rsid w:val="009C5B8E"/>
    <w:rsid w:val="009D4EDD"/>
    <w:rsid w:val="009F2F0B"/>
    <w:rsid w:val="00A121BF"/>
    <w:rsid w:val="00A25CF4"/>
    <w:rsid w:val="00A50F83"/>
    <w:rsid w:val="00A562D7"/>
    <w:rsid w:val="00A6173D"/>
    <w:rsid w:val="00A91A01"/>
    <w:rsid w:val="00AE5D03"/>
    <w:rsid w:val="00B34422"/>
    <w:rsid w:val="00B536A1"/>
    <w:rsid w:val="00B954DC"/>
    <w:rsid w:val="00BF5D1C"/>
    <w:rsid w:val="00C02251"/>
    <w:rsid w:val="00C04A32"/>
    <w:rsid w:val="00C11FC9"/>
    <w:rsid w:val="00CA40EE"/>
    <w:rsid w:val="00CA7F8E"/>
    <w:rsid w:val="00D46FDC"/>
    <w:rsid w:val="00D800A2"/>
    <w:rsid w:val="00D91023"/>
    <w:rsid w:val="00D92320"/>
    <w:rsid w:val="00DB54D2"/>
    <w:rsid w:val="00DE129A"/>
    <w:rsid w:val="00DE1CE5"/>
    <w:rsid w:val="00E252F7"/>
    <w:rsid w:val="00E955D4"/>
    <w:rsid w:val="00EC59C9"/>
    <w:rsid w:val="00EE2D66"/>
    <w:rsid w:val="00EF2EEC"/>
    <w:rsid w:val="00F26850"/>
    <w:rsid w:val="00F56EF6"/>
    <w:rsid w:val="00F612A4"/>
    <w:rsid w:val="00FA30F2"/>
    <w:rsid w:val="00FB4EB3"/>
    <w:rsid w:val="00FC2136"/>
    <w:rsid w:val="00FD3161"/>
    <w:rsid w:val="00FE2160"/>
    <w:rsid w:val="00FF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F00CB"/>
  <w15:chartTrackingRefBased/>
  <w15:docId w15:val="{6E053A7E-FD59-48D3-B67E-B8C209B0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B7F5C"/>
  </w:style>
  <w:style w:type="paragraph" w:styleId="Header">
    <w:name w:val="header"/>
    <w:basedOn w:val="Normal"/>
    <w:link w:val="HeaderChar"/>
    <w:uiPriority w:val="99"/>
    <w:unhideWhenUsed/>
    <w:rsid w:val="001B7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F5C"/>
  </w:style>
  <w:style w:type="paragraph" w:styleId="Footer">
    <w:name w:val="footer"/>
    <w:basedOn w:val="Normal"/>
    <w:link w:val="FooterChar"/>
    <w:uiPriority w:val="99"/>
    <w:unhideWhenUsed/>
    <w:rsid w:val="001B7F5C"/>
    <w:pPr>
      <w:tabs>
        <w:tab w:val="center" w:pos="4680"/>
        <w:tab w:val="right" w:pos="9360"/>
      </w:tabs>
      <w:spacing w:after="0" w:line="240" w:lineRule="auto"/>
    </w:pPr>
  </w:style>
  <w:style w:type="table" w:styleId="TableGrid">
    <w:name w:val="Table Grid"/>
    <w:basedOn w:val="TableNormal"/>
    <w:uiPriority w:val="39"/>
    <w:rsid w:val="002A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113E"/>
    <w:rPr>
      <w:sz w:val="16"/>
      <w:szCs w:val="16"/>
    </w:rPr>
  </w:style>
  <w:style w:type="paragraph" w:styleId="CommentText">
    <w:name w:val="annotation text"/>
    <w:basedOn w:val="Normal"/>
    <w:link w:val="CommentTextChar"/>
    <w:uiPriority w:val="99"/>
    <w:semiHidden/>
    <w:unhideWhenUsed/>
    <w:rsid w:val="00FF113E"/>
    <w:pPr>
      <w:spacing w:line="240" w:lineRule="auto"/>
    </w:pPr>
    <w:rPr>
      <w:sz w:val="20"/>
      <w:szCs w:val="20"/>
    </w:rPr>
  </w:style>
  <w:style w:type="character" w:customStyle="1" w:styleId="CommentTextChar">
    <w:name w:val="Comment Text Char"/>
    <w:basedOn w:val="DefaultParagraphFont"/>
    <w:link w:val="CommentText"/>
    <w:uiPriority w:val="99"/>
    <w:semiHidden/>
    <w:rsid w:val="00FF113E"/>
    <w:rPr>
      <w:sz w:val="20"/>
      <w:szCs w:val="20"/>
    </w:rPr>
  </w:style>
  <w:style w:type="paragraph" w:styleId="CommentSubject">
    <w:name w:val="annotation subject"/>
    <w:basedOn w:val="CommentText"/>
    <w:next w:val="CommentText"/>
    <w:link w:val="CommentSubjectChar"/>
    <w:uiPriority w:val="99"/>
    <w:semiHidden/>
    <w:unhideWhenUsed/>
    <w:rsid w:val="00FF113E"/>
    <w:rPr>
      <w:b/>
      <w:bCs/>
    </w:rPr>
  </w:style>
  <w:style w:type="character" w:customStyle="1" w:styleId="CommentSubjectChar">
    <w:name w:val="Comment Subject Char"/>
    <w:basedOn w:val="CommentTextChar"/>
    <w:link w:val="CommentSubject"/>
    <w:uiPriority w:val="99"/>
    <w:semiHidden/>
    <w:rsid w:val="00FF113E"/>
    <w:rPr>
      <w:b/>
      <w:bCs/>
      <w:sz w:val="20"/>
      <w:szCs w:val="20"/>
    </w:rPr>
  </w:style>
  <w:style w:type="paragraph" w:styleId="BalloonText">
    <w:name w:val="Balloon Text"/>
    <w:basedOn w:val="Normal"/>
    <w:link w:val="BalloonTextChar"/>
    <w:uiPriority w:val="99"/>
    <w:semiHidden/>
    <w:unhideWhenUsed/>
    <w:rsid w:val="00FF1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034682-CF1A-4B7D-A290-1BF177BF34F2}">
  <we:reference id="2e4b4da1-a10a-4f87-b559-816298f8292f" version="2.0.0.0" store="EXCatalog" storeType="EXCatalog"/>
  <we:alternateReferences>
    <we:reference id="WA104379841" version="2.0.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TotalTime>
  <Pages>1</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Babyak</dc:creator>
  <cp:keywords/>
  <dc:description/>
  <cp:lastModifiedBy>Christian Babyak</cp:lastModifiedBy>
  <cp:revision>6</cp:revision>
  <cp:lastPrinted>2018-05-04T17:55:00Z</cp:lastPrinted>
  <dcterms:created xsi:type="dcterms:W3CDTF">2018-06-18T14:43:00Z</dcterms:created>
  <dcterms:modified xsi:type="dcterms:W3CDTF">2018-06-25T13:59:00Z</dcterms:modified>
</cp:coreProperties>
</file>